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0F186F">
      <w:pPr>
        <w:pStyle w:val="Corpodetexto"/>
        <w:spacing w:line="200" w:lineRule="atLeast"/>
        <w:ind w:left="4595"/>
        <w:rPr>
          <w:b/>
          <w:bCs/>
          <w:color w:val="auto"/>
          <w:szCs w:val="22"/>
        </w:rPr>
      </w:pPr>
      <w:r w:rsidRPr="00280327">
        <w:rPr>
          <w:b/>
          <w:bCs/>
          <w:color w:val="auto"/>
          <w:szCs w:val="22"/>
        </w:rPr>
        <w:t xml:space="preserve">CONTRATO </w:t>
      </w:r>
      <w:r w:rsidR="006B4D42">
        <w:rPr>
          <w:b/>
          <w:bCs/>
          <w:color w:val="auto"/>
          <w:szCs w:val="22"/>
        </w:rPr>
        <w:t xml:space="preserve">PARA </w:t>
      </w:r>
      <w:r w:rsidR="006B4D42" w:rsidRPr="006B4D42">
        <w:rPr>
          <w:b/>
          <w:bCs/>
          <w:color w:val="auto"/>
          <w:szCs w:val="22"/>
        </w:rPr>
        <w:t>AQUISIÇÃO DE CANIL GAIOLA MODULAR COM 7 LUGARES</w:t>
      </w:r>
      <w:r w:rsidR="006B4D42" w:rsidRPr="004B6F97">
        <w:rPr>
          <w:b/>
          <w:bCs/>
          <w:color w:val="auto"/>
          <w:szCs w:val="22"/>
        </w:rPr>
        <w:t xml:space="preserve"> </w:t>
      </w:r>
      <w:r w:rsidR="006B4D42" w:rsidRPr="00835FA0">
        <w:rPr>
          <w:b/>
          <w:bCs/>
          <w:color w:val="auto"/>
          <w:szCs w:val="22"/>
        </w:rPr>
        <w:t>QUE</w:t>
      </w:r>
      <w:r w:rsidR="006B4D42" w:rsidRPr="00280327">
        <w:rPr>
          <w:b/>
          <w:bCs/>
          <w:color w:val="auto"/>
          <w:szCs w:val="22"/>
        </w:rPr>
        <w:t xml:space="preserve"> ENTRE SI CELEBRAM O </w:t>
      </w:r>
      <w:r w:rsidR="006B4D42">
        <w:rPr>
          <w:b/>
          <w:bCs/>
          <w:color w:val="auto"/>
          <w:szCs w:val="22"/>
        </w:rPr>
        <w:t>M</w:t>
      </w:r>
      <w:r w:rsidR="000F186F">
        <w:rPr>
          <w:b/>
          <w:bCs/>
          <w:color w:val="auto"/>
          <w:szCs w:val="22"/>
        </w:rPr>
        <w:t>UNICÍPIO</w:t>
      </w:r>
      <w:r w:rsidRPr="00CD5D63">
        <w:rPr>
          <w:b/>
          <w:bCs/>
          <w:color w:val="auto"/>
          <w:szCs w:val="22"/>
        </w:rPr>
        <w:t xml:space="preserve"> </w:t>
      </w:r>
      <w:r w:rsidR="00CD3EB4">
        <w:rPr>
          <w:b/>
          <w:bCs/>
          <w:color w:val="auto"/>
          <w:szCs w:val="22"/>
        </w:rPr>
        <w:t xml:space="preserve">DE BOM JARDIM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sidR="000F186F">
        <w:rPr>
          <w:b/>
          <w:bCs/>
          <w:color w:val="auto"/>
          <w:szCs w:val="22"/>
        </w:rPr>
        <w:t>MUNICÍPIO DE BOM JARDIM</w:t>
      </w:r>
      <w:r w:rsidR="000F186F">
        <w:rPr>
          <w:bCs/>
          <w:color w:val="auto"/>
          <w:szCs w:val="22"/>
        </w:rPr>
        <w:t>, pessoa jurídica de direito público, sito na Praça Governador Roberto Silveira, 144 – Centro – Bom Jardim / RJ, inscrita no C.N.P.J. sob o nº 28.561.041/0001-76, neste ato representado pelo Exmo. Sr. Prefeito PAULO VIEIRA DE BARROS, brasileiro, casado, RG nº 810013359 IFP/RJ, inscrito no CPF/MF sob o nº 452.543.897-53, residente e domiciliado na Rua Prefeito José Guida, nº 20, Centro,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04063975"/>
          <w:placeholder>
            <w:docPart w:val="6BA0FB371C4E4A918C8D4FEF0CC17467"/>
          </w:placeholder>
          <w:showingPlcHdr/>
        </w:sdtPr>
        <w:sdtEndPr/>
        <w:sdtContent>
          <w:r w:rsidR="00A06978" w:rsidRPr="00A06978">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350642859"/>
          <w:placeholder>
            <w:docPart w:val="16DEF9DAACA74D6C912334F2754C536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06978" w:rsidRPr="00A06978">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2065913774"/>
          <w:placeholder>
            <w:docPart w:val="CC4F97824EC64806B712DA86343BEFDC"/>
          </w:placeholder>
        </w:sdtPr>
        <w:sdtEndPr>
          <w:rPr>
            <w:b/>
          </w:rPr>
        </w:sdtEndPr>
        <w:sdtContent>
          <w:r w:rsidR="00A06978" w:rsidRPr="00A06978">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6978">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6B4D42">
        <w:rPr>
          <w:color w:val="auto"/>
          <w:szCs w:val="22"/>
        </w:rPr>
        <w:t>3.160</w:t>
      </w:r>
      <w:r>
        <w:rPr>
          <w:color w:val="auto"/>
          <w:szCs w:val="22"/>
        </w:rPr>
        <w:t xml:space="preserve">/2022, em nome da Secretaria Municipal de </w:t>
      </w:r>
      <w:r w:rsidR="006B4D42">
        <w:rPr>
          <w:color w:val="auto"/>
          <w:szCs w:val="22"/>
        </w:rPr>
        <w:t>Meio Ambiente e Proteção Animal</w:t>
      </w:r>
      <w:r w:rsidR="007C61AB">
        <w:rPr>
          <w:color w:val="auto"/>
          <w:szCs w:val="22"/>
        </w:rPr>
        <w:t xml:space="preserve"> </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Pr>
          <w:color w:val="auto"/>
          <w:szCs w:val="22"/>
        </w:rPr>
        <w:t xml:space="preserve"> </w:t>
      </w:r>
      <w:r w:rsidR="007C61AB" w:rsidRPr="007C61AB">
        <w:rPr>
          <w:color w:val="auto"/>
          <w:szCs w:val="22"/>
        </w:rPr>
        <w:t xml:space="preserve">a </w:t>
      </w:r>
      <w:r w:rsidR="006B4D42" w:rsidRPr="006B4D42">
        <w:rPr>
          <w:color w:val="auto"/>
          <w:szCs w:val="22"/>
        </w:rPr>
        <w:t>aquisição de Canil Gaiola Modular com 7 lugares, visando abrigar os caninos e felinos oriundos de ações da Secretaria Municipal de Meio Ambiente e Proteção Animal</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615564290"/>
          <w:placeholder>
            <w:docPart w:val="078065026EA4407F9999BF078F19A46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06978" w:rsidRPr="00A06978">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038930386"/>
          <w:placeholder>
            <w:docPart w:val="64BED4A5582E42EBA3D31CDDFEAA29A5"/>
          </w:placeholder>
        </w:sdtPr>
        <w:sdtEndPr/>
        <w:sdtContent>
          <w:r w:rsidR="00A06978" w:rsidRPr="00A06978">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007C61AB">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6B4D42" w:rsidRPr="006B4D42" w:rsidRDefault="006B4D42" w:rsidP="006B4D42">
      <w:pPr>
        <w:pStyle w:val="Corpodetexto"/>
        <w:spacing w:line="200" w:lineRule="atLeast"/>
        <w:rPr>
          <w:bCs/>
          <w:color w:val="auto"/>
          <w:szCs w:val="22"/>
        </w:rPr>
      </w:pPr>
      <w:r w:rsidRPr="006B4D42">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B4D42" w:rsidRPr="006B4D42" w:rsidRDefault="006B4D42" w:rsidP="006B4D42">
      <w:pPr>
        <w:pStyle w:val="Corpodetexto"/>
        <w:spacing w:line="200" w:lineRule="atLeast"/>
        <w:rPr>
          <w:bCs/>
          <w:color w:val="auto"/>
          <w:szCs w:val="22"/>
        </w:rPr>
      </w:pPr>
      <w:r>
        <w:rPr>
          <w:b/>
          <w:bCs/>
          <w:color w:val="auto"/>
          <w:szCs w:val="22"/>
        </w:rPr>
        <w:t xml:space="preserve">Parágrafo Primeiro </w:t>
      </w:r>
      <w:r w:rsidRPr="006B4D42">
        <w:rPr>
          <w:bCs/>
          <w:color w:val="auto"/>
          <w:szCs w:val="22"/>
        </w:rPr>
        <w:t>– Os bens a serem adquiridos serão fornecidos em remessa única, em prazo máximo de 05(cinco) dias úteis após o recebimento da ordem de fornecimento, no local a seguir:</w:t>
      </w:r>
      <w:r>
        <w:rPr>
          <w:bCs/>
          <w:color w:val="auto"/>
          <w:szCs w:val="22"/>
        </w:rPr>
        <w:t xml:space="preserve"> </w:t>
      </w:r>
      <w:r w:rsidRPr="006B4D42">
        <w:rPr>
          <w:bCs/>
          <w:color w:val="auto"/>
          <w:szCs w:val="22"/>
        </w:rPr>
        <w:t>SECRETARIA DE MEIO AMBIENTE E PROTEÇÃO ANIMAL: situado na Av. Venâncio Pereira Veloso, s/nº Centro – Bom Jardim, Centro – Bom Jardim, de segunda a sexta-feira, das 9h às 12h e das13h às17h, telefone: (22)2566-2342. Onde serão conferidos e recebidos por fiscal do contrato, que atestará a Nota Fiscal ou alguém delegado por ele.</w:t>
      </w:r>
    </w:p>
    <w:p w:rsidR="006B4D42" w:rsidRPr="006B4D42" w:rsidRDefault="006B4D42" w:rsidP="006B4D42">
      <w:pPr>
        <w:pStyle w:val="Corpodetexto"/>
        <w:spacing w:line="200" w:lineRule="atLeast"/>
        <w:rPr>
          <w:bCs/>
          <w:color w:val="auto"/>
          <w:szCs w:val="22"/>
        </w:rPr>
      </w:pPr>
      <w:r>
        <w:rPr>
          <w:b/>
          <w:bCs/>
          <w:color w:val="auto"/>
          <w:szCs w:val="22"/>
        </w:rPr>
        <w:lastRenderedPageBreak/>
        <w:t>Parágrafo Segundo</w:t>
      </w:r>
      <w:r w:rsidRPr="006B4D42">
        <w:rPr>
          <w:bCs/>
          <w:color w:val="auto"/>
          <w:szCs w:val="22"/>
        </w:rPr>
        <w:t xml:space="preserve">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6B4D42" w:rsidRPr="006B4D42" w:rsidRDefault="006B4D42" w:rsidP="006B4D42">
      <w:pPr>
        <w:pStyle w:val="Corpodetexto"/>
        <w:spacing w:line="200" w:lineRule="atLeast"/>
        <w:rPr>
          <w:bCs/>
          <w:color w:val="auto"/>
          <w:szCs w:val="22"/>
        </w:rPr>
      </w:pPr>
      <w:r>
        <w:rPr>
          <w:b/>
          <w:bCs/>
          <w:color w:val="auto"/>
          <w:szCs w:val="22"/>
        </w:rPr>
        <w:t xml:space="preserve">Parágrafo Terceiro </w:t>
      </w:r>
      <w:r w:rsidRPr="006B4D42">
        <w:rPr>
          <w:bCs/>
          <w:color w:val="auto"/>
          <w:szCs w:val="22"/>
        </w:rPr>
        <w:t>– Os bens serão recebidos provisoriamente pelos fiscais do contrato, para efeito de posterior verificação de sua conformidade com as especificações constantes no instrumento convocatório, em seus anexos ou na proposta.</w:t>
      </w:r>
    </w:p>
    <w:p w:rsidR="006B4D42" w:rsidRPr="006B4D42" w:rsidRDefault="006B4D42" w:rsidP="006B4D42">
      <w:pPr>
        <w:pStyle w:val="Corpodetexto"/>
        <w:spacing w:line="200" w:lineRule="atLeast"/>
        <w:rPr>
          <w:bCs/>
          <w:color w:val="auto"/>
          <w:szCs w:val="22"/>
        </w:rPr>
      </w:pPr>
      <w:r>
        <w:rPr>
          <w:b/>
          <w:bCs/>
          <w:color w:val="auto"/>
          <w:szCs w:val="22"/>
        </w:rPr>
        <w:t>Parágrafo Quarto</w:t>
      </w:r>
      <w:r w:rsidRPr="006B4D42">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6B4D42" w:rsidRPr="006B4D42" w:rsidRDefault="006B4D42" w:rsidP="006B4D42">
      <w:pPr>
        <w:pStyle w:val="Corpodetexto"/>
        <w:spacing w:line="200" w:lineRule="atLeast"/>
        <w:rPr>
          <w:bCs/>
          <w:color w:val="auto"/>
          <w:szCs w:val="22"/>
        </w:rPr>
      </w:pPr>
      <w:r>
        <w:rPr>
          <w:b/>
          <w:bCs/>
          <w:color w:val="auto"/>
          <w:szCs w:val="22"/>
        </w:rPr>
        <w:t>Parágrafo Quinto</w:t>
      </w:r>
      <w:r w:rsidRPr="006B4D42">
        <w:rPr>
          <w:bCs/>
          <w:color w:val="auto"/>
          <w:szCs w:val="22"/>
        </w:rPr>
        <w:t xml:space="preserve"> – Os bens serão recebidos definitivamente no prazo de 10 (dez) dias corridos, contados do recebimento provisório, após a verificação da especificidade e quantidade do material e consequente aceitação mediante termo circunstanciado ou ateste das notas fiscais.</w:t>
      </w:r>
    </w:p>
    <w:p w:rsidR="006B4D42" w:rsidRPr="006B4D42" w:rsidRDefault="006B4D42" w:rsidP="006B4D42">
      <w:pPr>
        <w:pStyle w:val="Corpodetexto"/>
        <w:spacing w:line="200" w:lineRule="atLeast"/>
        <w:rPr>
          <w:bCs/>
          <w:color w:val="auto"/>
          <w:szCs w:val="22"/>
        </w:rPr>
      </w:pPr>
      <w:r>
        <w:rPr>
          <w:b/>
          <w:bCs/>
          <w:color w:val="auto"/>
          <w:szCs w:val="22"/>
        </w:rPr>
        <w:t>Parágrafo Sexto</w:t>
      </w:r>
      <w:r w:rsidRPr="006B4D42">
        <w:rPr>
          <w:bCs/>
          <w:color w:val="auto"/>
          <w:szCs w:val="22"/>
        </w:rPr>
        <w:t xml:space="preserve"> – Caso a verificação de conformidade não seja procedida dentro do prazo fixado, reputar-se-á como realizada, consumando-se o recebimento definitivo no dia do esgotamento do prazo.</w:t>
      </w:r>
    </w:p>
    <w:p w:rsidR="006B4D42" w:rsidRPr="006B4D42" w:rsidRDefault="006B4D42" w:rsidP="006B4D42">
      <w:pPr>
        <w:pStyle w:val="Corpodetexto"/>
        <w:spacing w:line="200" w:lineRule="atLeast"/>
        <w:rPr>
          <w:bCs/>
          <w:color w:val="auto"/>
          <w:szCs w:val="22"/>
        </w:rPr>
      </w:pPr>
      <w:r>
        <w:rPr>
          <w:b/>
          <w:bCs/>
          <w:color w:val="auto"/>
          <w:szCs w:val="22"/>
        </w:rPr>
        <w:t>Parágrafo Sétimo</w:t>
      </w:r>
      <w:r w:rsidRPr="006B4D42">
        <w:rPr>
          <w:bCs/>
          <w:color w:val="auto"/>
          <w:szCs w:val="22"/>
        </w:rPr>
        <w:t xml:space="preserve"> – O recebimento provisório ou definitivo do objeto não exclui a responsabilidade da CONTRATADA pelos prejuízos resultantes da incorreta execução do contrato.</w:t>
      </w:r>
    </w:p>
    <w:p w:rsidR="007C61AB" w:rsidRDefault="006B4D42" w:rsidP="006B4D42">
      <w:pPr>
        <w:pStyle w:val="Corpodetexto"/>
        <w:spacing w:line="200" w:lineRule="atLeast"/>
        <w:rPr>
          <w:bCs/>
          <w:color w:val="auto"/>
          <w:szCs w:val="22"/>
        </w:rPr>
      </w:pPr>
      <w:r>
        <w:rPr>
          <w:b/>
          <w:bCs/>
          <w:color w:val="auto"/>
          <w:szCs w:val="22"/>
        </w:rPr>
        <w:t xml:space="preserve">Parágrafo Oitavo </w:t>
      </w:r>
      <w:r w:rsidRPr="006B4D42">
        <w:rPr>
          <w:bCs/>
          <w:color w:val="auto"/>
          <w:szCs w:val="22"/>
        </w:rPr>
        <w:t>–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B4D42" w:rsidRDefault="006B4D42" w:rsidP="006B4D42">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6B4D42" w:rsidRPr="006B4D42" w:rsidRDefault="00895ABF" w:rsidP="006B4D42">
      <w:pPr>
        <w:spacing w:line="200" w:lineRule="atLeast"/>
        <w:jc w:val="both"/>
        <w:rPr>
          <w:color w:val="auto"/>
          <w:szCs w:val="22"/>
        </w:rPr>
      </w:pPr>
      <w:r>
        <w:rPr>
          <w:color w:val="auto"/>
          <w:szCs w:val="22"/>
        </w:rPr>
        <w:t xml:space="preserve">I - </w:t>
      </w:r>
      <w:r w:rsidR="006B4D42" w:rsidRPr="006B4D42">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6B4D42" w:rsidP="006B4D42">
      <w:pPr>
        <w:spacing w:line="200" w:lineRule="atLeast"/>
        <w:jc w:val="both"/>
        <w:rPr>
          <w:color w:val="auto"/>
          <w:szCs w:val="22"/>
        </w:rPr>
      </w:pPr>
      <w:r>
        <w:rPr>
          <w:color w:val="auto"/>
          <w:szCs w:val="22"/>
        </w:rPr>
        <w:t xml:space="preserve">II </w:t>
      </w:r>
      <w:r w:rsidRPr="006B4D42">
        <w:rPr>
          <w:color w:val="auto"/>
          <w:szCs w:val="22"/>
        </w:rPr>
        <w:t>– O prazo de 30 (trinta) dias corridos, contados da data do recebimento definitivo dos bens, para realizar o pagamento, nas demais hipóteses.</w:t>
      </w:r>
    </w:p>
    <w:p w:rsidR="006B4D42" w:rsidRPr="006B4D42" w:rsidRDefault="00895ABF" w:rsidP="006B4D42">
      <w:pPr>
        <w:jc w:val="both"/>
        <w:rPr>
          <w:color w:val="000000" w:themeColor="text1"/>
          <w:szCs w:val="22"/>
        </w:rPr>
      </w:pPr>
      <w:r w:rsidRPr="001F2AF8">
        <w:rPr>
          <w:b/>
          <w:bCs/>
          <w:color w:val="000000" w:themeColor="text1"/>
          <w:szCs w:val="22"/>
        </w:rPr>
        <w:t xml:space="preserve">Parágrafo Primeiro - </w:t>
      </w:r>
      <w:r w:rsidR="006B4D42" w:rsidRPr="006B4D42">
        <w:rPr>
          <w:color w:val="000000" w:themeColor="text1"/>
          <w:szCs w:val="22"/>
        </w:rPr>
        <w:t>Os documentos fiscais serão emitidos em nome do MUNICÍPIO DE BOM JARDIM – RJ, CNPJ nº 28.561.041/0001-76, situado na Praça Governador Roberto Silveira, nº 44, Centro, Bom Jardim - RJ, CEP 28660-000.</w:t>
      </w:r>
    </w:p>
    <w:p w:rsidR="006B4D42" w:rsidRPr="006B4D42" w:rsidRDefault="006B4D42" w:rsidP="006B4D42">
      <w:pPr>
        <w:jc w:val="both"/>
        <w:rPr>
          <w:color w:val="000000" w:themeColor="text1"/>
          <w:szCs w:val="22"/>
        </w:rPr>
      </w:pPr>
      <w:r>
        <w:rPr>
          <w:b/>
          <w:color w:val="000000" w:themeColor="text1"/>
          <w:szCs w:val="22"/>
        </w:rPr>
        <w:t>Parágrafo Segundo</w:t>
      </w:r>
      <w:r w:rsidRPr="006B4D42">
        <w:rPr>
          <w:color w:val="000000" w:themeColor="text1"/>
          <w:szCs w:val="22"/>
        </w:rPr>
        <w:t xml:space="preserve"> – Junto aos documentos fiscais, a CONTRATADA deverá apresentar os documentos de habilitação e regularidade fiscal e trabalhista com validade atualizada exigidas no instrumento convocatório e seus anexos.</w:t>
      </w:r>
    </w:p>
    <w:p w:rsidR="006B4D42" w:rsidRPr="006B4D42" w:rsidRDefault="006B4D42" w:rsidP="006B4D42">
      <w:pPr>
        <w:jc w:val="both"/>
        <w:rPr>
          <w:color w:val="000000" w:themeColor="text1"/>
          <w:szCs w:val="22"/>
        </w:rPr>
      </w:pPr>
      <w:r>
        <w:rPr>
          <w:b/>
          <w:color w:val="000000" w:themeColor="text1"/>
          <w:szCs w:val="22"/>
        </w:rPr>
        <w:t>Parágrafo Terceiro</w:t>
      </w:r>
      <w:r w:rsidRPr="006B4D42">
        <w:rPr>
          <w:color w:val="000000" w:themeColor="text1"/>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6B4D42" w:rsidRPr="006B4D42" w:rsidRDefault="006B4D42" w:rsidP="006B4D42">
      <w:pPr>
        <w:jc w:val="both"/>
        <w:rPr>
          <w:color w:val="000000" w:themeColor="text1"/>
          <w:szCs w:val="22"/>
        </w:rPr>
      </w:pPr>
      <w:r>
        <w:rPr>
          <w:b/>
          <w:color w:val="000000" w:themeColor="text1"/>
          <w:szCs w:val="22"/>
        </w:rPr>
        <w:t>Parágrafo Quarto</w:t>
      </w:r>
      <w:r w:rsidRPr="006B4D42">
        <w:rPr>
          <w:color w:val="000000" w:themeColor="text1"/>
          <w:szCs w:val="22"/>
        </w:rPr>
        <w:t xml:space="preserve"> – A ordem de pagamento poderá ser alterada por despacho fundamentado da autoridade superior, nas hipóteses de:</w:t>
      </w:r>
    </w:p>
    <w:p w:rsidR="006B4D42" w:rsidRPr="006B4D42" w:rsidRDefault="006B4D42" w:rsidP="006B4D42">
      <w:pPr>
        <w:jc w:val="both"/>
        <w:rPr>
          <w:color w:val="000000" w:themeColor="text1"/>
          <w:szCs w:val="22"/>
        </w:rPr>
      </w:pPr>
      <w:r w:rsidRPr="006B4D42">
        <w:rPr>
          <w:color w:val="000000" w:themeColor="text1"/>
          <w:szCs w:val="22"/>
        </w:rPr>
        <w:t>1 – Haver suspensão do pagamento do crédito;</w:t>
      </w:r>
    </w:p>
    <w:p w:rsidR="006B4D42" w:rsidRPr="006B4D42" w:rsidRDefault="006B4D42" w:rsidP="006B4D42">
      <w:pPr>
        <w:jc w:val="both"/>
        <w:rPr>
          <w:color w:val="000000" w:themeColor="text1"/>
          <w:szCs w:val="22"/>
        </w:rPr>
      </w:pPr>
      <w:r w:rsidRPr="006B4D42">
        <w:rPr>
          <w:color w:val="000000" w:themeColor="text1"/>
          <w:szCs w:val="22"/>
        </w:rPr>
        <w:t>2 – Grave perturbação da ordem, situação de emergência ou calamidade pública;</w:t>
      </w:r>
    </w:p>
    <w:p w:rsidR="006B4D42" w:rsidRPr="006B4D42" w:rsidRDefault="006B4D42" w:rsidP="006B4D42">
      <w:pPr>
        <w:jc w:val="both"/>
        <w:rPr>
          <w:color w:val="000000" w:themeColor="text1"/>
          <w:szCs w:val="22"/>
        </w:rPr>
      </w:pPr>
      <w:r w:rsidRPr="006B4D42">
        <w:rPr>
          <w:color w:val="000000" w:themeColor="text1"/>
          <w:szCs w:val="22"/>
        </w:rPr>
        <w:t>3 – Haver seguros veiculares e imobiliários;</w:t>
      </w:r>
    </w:p>
    <w:p w:rsidR="006B4D42" w:rsidRPr="006B4D42" w:rsidRDefault="006B4D42" w:rsidP="006B4D42">
      <w:pPr>
        <w:jc w:val="both"/>
        <w:rPr>
          <w:color w:val="000000" w:themeColor="text1"/>
          <w:szCs w:val="22"/>
        </w:rPr>
      </w:pPr>
      <w:r w:rsidRPr="006B4D42">
        <w:rPr>
          <w:color w:val="000000" w:themeColor="text1"/>
          <w:szCs w:val="22"/>
        </w:rPr>
        <w:t>4 – Evitar fundada ameaça de interrupção dos serviços essenciais da Administração ou para restaurá-los;</w:t>
      </w:r>
    </w:p>
    <w:p w:rsidR="006B4D42" w:rsidRPr="006B4D42" w:rsidRDefault="006B4D42" w:rsidP="006B4D42">
      <w:pPr>
        <w:jc w:val="both"/>
        <w:rPr>
          <w:color w:val="000000" w:themeColor="text1"/>
          <w:szCs w:val="22"/>
        </w:rPr>
      </w:pPr>
      <w:r w:rsidRPr="006B4D42">
        <w:rPr>
          <w:color w:val="000000" w:themeColor="text1"/>
          <w:szCs w:val="22"/>
        </w:rPr>
        <w:lastRenderedPageBreak/>
        <w:t>5 – Cumprimento de ordem judicial ou decisão de Tribunal de Contas;</w:t>
      </w:r>
    </w:p>
    <w:p w:rsidR="006B4D42" w:rsidRPr="006B4D42" w:rsidRDefault="006B4D42" w:rsidP="006B4D42">
      <w:pPr>
        <w:jc w:val="both"/>
        <w:rPr>
          <w:color w:val="000000" w:themeColor="text1"/>
          <w:szCs w:val="22"/>
        </w:rPr>
      </w:pPr>
      <w:r w:rsidRPr="006B4D42">
        <w:rPr>
          <w:color w:val="000000" w:themeColor="text1"/>
          <w:szCs w:val="22"/>
        </w:rPr>
        <w:t>6 – Pagamento de direitos oriundos de contratos em caso de falência, recuperação judicial ou dissolução da empresa contratada;</w:t>
      </w:r>
    </w:p>
    <w:p w:rsidR="006B4D42" w:rsidRPr="006B4D42" w:rsidRDefault="006B4D42" w:rsidP="006B4D42">
      <w:pPr>
        <w:jc w:val="both"/>
        <w:rPr>
          <w:color w:val="000000" w:themeColor="text1"/>
          <w:szCs w:val="22"/>
        </w:rPr>
      </w:pPr>
      <w:r w:rsidRPr="006B4D42">
        <w:rPr>
          <w:color w:val="000000" w:themeColor="text1"/>
          <w:szCs w:val="22"/>
        </w:rPr>
        <w:t>7 – Ocorrência de casos fortuitos ou força maior;</w:t>
      </w:r>
    </w:p>
    <w:p w:rsidR="006B4D42" w:rsidRPr="006B4D42" w:rsidRDefault="006B4D42" w:rsidP="006B4D42">
      <w:pPr>
        <w:jc w:val="both"/>
        <w:rPr>
          <w:color w:val="000000" w:themeColor="text1"/>
          <w:szCs w:val="22"/>
        </w:rPr>
      </w:pPr>
      <w:r w:rsidRPr="006B4D42">
        <w:rPr>
          <w:color w:val="000000" w:themeColor="text1"/>
          <w:szCs w:val="22"/>
        </w:rPr>
        <w:t>8 – Créditos decorrentes de empréstimos e financiamentos bancários;</w:t>
      </w:r>
    </w:p>
    <w:p w:rsidR="006B4D42" w:rsidRPr="006B4D42" w:rsidRDefault="006B4D42" w:rsidP="006B4D42">
      <w:pPr>
        <w:jc w:val="both"/>
        <w:rPr>
          <w:color w:val="000000" w:themeColor="text1"/>
          <w:szCs w:val="22"/>
        </w:rPr>
      </w:pPr>
      <w:r w:rsidRPr="006B4D42">
        <w:rPr>
          <w:color w:val="000000" w:themeColor="text1"/>
          <w:szCs w:val="22"/>
        </w:rPr>
        <w:t>9 – Outros motivos de relevante interesse público, devidamente comprovados e motivados.</w:t>
      </w:r>
    </w:p>
    <w:p w:rsidR="006B4D42" w:rsidRPr="006B4D42" w:rsidRDefault="006B4D42" w:rsidP="006B4D42">
      <w:pPr>
        <w:jc w:val="both"/>
        <w:rPr>
          <w:color w:val="000000" w:themeColor="text1"/>
          <w:szCs w:val="22"/>
        </w:rPr>
      </w:pPr>
      <w:r>
        <w:rPr>
          <w:b/>
          <w:color w:val="000000" w:themeColor="text1"/>
          <w:szCs w:val="22"/>
        </w:rPr>
        <w:t>Parágrafo Quinto</w:t>
      </w:r>
      <w:r w:rsidRPr="006B4D42">
        <w:rPr>
          <w:color w:val="000000" w:themeColor="text1"/>
          <w:szCs w:val="22"/>
        </w:rPr>
        <w:t xml:space="preserve"> – O pagamento será suspenso, por meio de decisão motivada dos servidores competentes, em caso de constada irregularidade na documentação da CONTRATADA ou irregularidade durante o processo de liquidação.</w:t>
      </w:r>
    </w:p>
    <w:p w:rsidR="006B4D42" w:rsidRPr="006B4D42" w:rsidRDefault="006B4D42" w:rsidP="006B4D42">
      <w:pPr>
        <w:jc w:val="both"/>
        <w:rPr>
          <w:color w:val="000000" w:themeColor="text1"/>
          <w:szCs w:val="22"/>
        </w:rPr>
      </w:pPr>
      <w:r>
        <w:rPr>
          <w:b/>
          <w:color w:val="000000" w:themeColor="text1"/>
          <w:szCs w:val="22"/>
        </w:rPr>
        <w:t>Parágrafo Sexto</w:t>
      </w:r>
      <w:r w:rsidRPr="006B4D42">
        <w:rPr>
          <w:color w:val="000000" w:themeColor="text1"/>
          <w:szCs w:val="22"/>
        </w:rPr>
        <w:t xml:space="preserve"> – O pagamento será feito em depósito em conta corrente informada pela CONTRATADA, em parcela única, na forma da legislação vigente.</w:t>
      </w:r>
    </w:p>
    <w:p w:rsidR="006B4D42" w:rsidRPr="006B4D42" w:rsidRDefault="00D269EC" w:rsidP="006B4D42">
      <w:pPr>
        <w:jc w:val="both"/>
        <w:rPr>
          <w:color w:val="000000" w:themeColor="text1"/>
          <w:szCs w:val="22"/>
        </w:rPr>
      </w:pPr>
      <w:r>
        <w:rPr>
          <w:b/>
          <w:color w:val="000000" w:themeColor="text1"/>
          <w:szCs w:val="22"/>
        </w:rPr>
        <w:t>Parágrafo Sétimo</w:t>
      </w:r>
      <w:r w:rsidR="006B4D42" w:rsidRPr="006B4D42">
        <w:rPr>
          <w:color w:val="000000" w:themeColor="text1"/>
          <w:szCs w:val="22"/>
        </w:rPr>
        <w:t xml:space="preserve"> – Os pagamentos eventualmente realizados com atraso, desde que não decorram de ato ou fato atribuível à CONTRATADA, sofrerão a incidência de atualização financeira pelo IPC-A e juros moratórios de 0,5% ao mês.</w:t>
      </w:r>
    </w:p>
    <w:p w:rsidR="006B4D42" w:rsidRPr="006B4D42" w:rsidRDefault="00D269EC" w:rsidP="006B4D42">
      <w:pPr>
        <w:jc w:val="both"/>
        <w:rPr>
          <w:color w:val="000000" w:themeColor="text1"/>
          <w:szCs w:val="22"/>
        </w:rPr>
      </w:pPr>
      <w:r>
        <w:rPr>
          <w:b/>
          <w:color w:val="000000" w:themeColor="text1"/>
          <w:szCs w:val="22"/>
        </w:rPr>
        <w:t>Parágrafo Oitavo</w:t>
      </w:r>
      <w:r w:rsidR="006B4D42" w:rsidRPr="006B4D42">
        <w:rPr>
          <w:color w:val="000000" w:themeColor="text1"/>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B4D42" w:rsidRPr="006B4D42" w:rsidRDefault="00D269EC" w:rsidP="006B4D42">
      <w:pPr>
        <w:jc w:val="both"/>
        <w:rPr>
          <w:color w:val="000000" w:themeColor="text1"/>
          <w:szCs w:val="22"/>
        </w:rPr>
      </w:pPr>
      <w:r>
        <w:rPr>
          <w:b/>
          <w:color w:val="000000" w:themeColor="text1"/>
          <w:szCs w:val="22"/>
        </w:rPr>
        <w:t>Parágrafo Nono</w:t>
      </w:r>
      <w:r w:rsidR="006B4D42" w:rsidRPr="006B4D42">
        <w:rPr>
          <w:color w:val="000000" w:themeColor="text1"/>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B4D42" w:rsidRDefault="00D269EC" w:rsidP="006B4D42">
      <w:pPr>
        <w:jc w:val="both"/>
        <w:rPr>
          <w:color w:val="000000" w:themeColor="text1"/>
          <w:szCs w:val="22"/>
        </w:rPr>
      </w:pPr>
      <w:r>
        <w:rPr>
          <w:b/>
          <w:color w:val="000000" w:themeColor="text1"/>
          <w:szCs w:val="22"/>
        </w:rPr>
        <w:t>Parágrafo Décimo</w:t>
      </w:r>
      <w:r w:rsidR="006B4D42" w:rsidRPr="006B4D42">
        <w:rPr>
          <w:color w:val="000000" w:themeColor="text1"/>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D269EC">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As despesas decorrentes do presente Contrato serão efetuadas com a seguinte dotação orçamentária: P.T.</w:t>
      </w:r>
      <w:r w:rsidR="00D269EC">
        <w:rPr>
          <w:color w:val="auto"/>
          <w:szCs w:val="22"/>
        </w:rPr>
        <w:t xml:space="preserve"> 1400.0412200882.115</w:t>
      </w:r>
      <w:r w:rsidRPr="0058121E">
        <w:rPr>
          <w:color w:val="auto"/>
          <w:szCs w:val="22"/>
        </w:rPr>
        <w:t xml:space="preserve">, N.D. </w:t>
      </w:r>
      <w:r>
        <w:rPr>
          <w:color w:val="auto"/>
          <w:szCs w:val="22"/>
        </w:rPr>
        <w:t>3390.3</w:t>
      </w:r>
      <w:r w:rsidR="00D269EC">
        <w:rPr>
          <w:color w:val="auto"/>
          <w:szCs w:val="22"/>
        </w:rPr>
        <w:t>0</w:t>
      </w:r>
      <w:r>
        <w:rPr>
          <w:color w:val="auto"/>
          <w:szCs w:val="22"/>
        </w:rPr>
        <w:t>.00</w:t>
      </w:r>
      <w:r w:rsidRPr="0058121E">
        <w:rPr>
          <w:color w:val="auto"/>
          <w:szCs w:val="22"/>
        </w:rPr>
        <w:t>, conta</w:t>
      </w:r>
      <w:r w:rsidR="00CD3EB4">
        <w:rPr>
          <w:color w:val="auto"/>
          <w:szCs w:val="22"/>
        </w:rPr>
        <w:t xml:space="preserve"> </w:t>
      </w:r>
      <w:r w:rsidR="00D269EC">
        <w:rPr>
          <w:color w:val="auto"/>
          <w:szCs w:val="22"/>
        </w:rPr>
        <w:t>388</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269EC" w:rsidRPr="00D269EC" w:rsidRDefault="00D269EC" w:rsidP="00D269EC">
      <w:pPr>
        <w:pStyle w:val="Corpodetexto"/>
        <w:spacing w:line="200" w:lineRule="atLeast"/>
        <w:rPr>
          <w:bCs/>
          <w:color w:val="auto"/>
          <w:szCs w:val="22"/>
        </w:rPr>
      </w:pPr>
      <w:r w:rsidRPr="00D269EC">
        <w:rPr>
          <w:bCs/>
          <w:color w:val="auto"/>
          <w:szCs w:val="22"/>
        </w:rPr>
        <w:t>Os preços são fixos e irreajustáveis no prazo de um ano contado da data limite para a apresentação das propostas.</w:t>
      </w:r>
    </w:p>
    <w:p w:rsidR="00D269EC" w:rsidRPr="00D269EC" w:rsidRDefault="00D269EC" w:rsidP="00D269EC">
      <w:pPr>
        <w:pStyle w:val="Corpodetexto"/>
        <w:spacing w:line="200" w:lineRule="atLeast"/>
        <w:rPr>
          <w:bCs/>
          <w:color w:val="auto"/>
          <w:szCs w:val="22"/>
        </w:rPr>
      </w:pPr>
      <w:r>
        <w:rPr>
          <w:b/>
          <w:bCs/>
          <w:color w:val="auto"/>
          <w:szCs w:val="22"/>
        </w:rPr>
        <w:t>Parágrafo Primeiro</w:t>
      </w:r>
      <w:r w:rsidRPr="00D269EC">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269EC" w:rsidRPr="00D269EC" w:rsidRDefault="00D269EC" w:rsidP="00D269EC">
      <w:pPr>
        <w:pStyle w:val="Corpodetexto"/>
        <w:spacing w:line="200" w:lineRule="atLeast"/>
        <w:rPr>
          <w:bCs/>
          <w:color w:val="auto"/>
          <w:szCs w:val="22"/>
        </w:rPr>
      </w:pPr>
      <w:r>
        <w:rPr>
          <w:b/>
          <w:bCs/>
          <w:color w:val="auto"/>
          <w:szCs w:val="22"/>
        </w:rPr>
        <w:t>Parágrafo Segundo</w:t>
      </w:r>
      <w:r w:rsidRPr="00D269EC">
        <w:rPr>
          <w:bCs/>
          <w:color w:val="auto"/>
          <w:szCs w:val="22"/>
        </w:rPr>
        <w:t xml:space="preserve"> – Nos reajustes subsequentes ao primeiro, o interregno mínimo de um ano será contado a partir dos efeitos financeiros do último reajuste.</w:t>
      </w:r>
    </w:p>
    <w:p w:rsidR="00D269EC" w:rsidRPr="00D269EC" w:rsidRDefault="00D269EC" w:rsidP="00D269EC">
      <w:pPr>
        <w:pStyle w:val="Corpodetexto"/>
        <w:spacing w:line="200" w:lineRule="atLeast"/>
        <w:rPr>
          <w:bCs/>
          <w:color w:val="auto"/>
          <w:szCs w:val="22"/>
        </w:rPr>
      </w:pPr>
      <w:r>
        <w:rPr>
          <w:b/>
          <w:bCs/>
          <w:color w:val="auto"/>
          <w:szCs w:val="22"/>
        </w:rPr>
        <w:t>Parágrafo Terceiro</w:t>
      </w:r>
      <w:r w:rsidRPr="00D269EC">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D269EC" w:rsidRPr="00D269EC" w:rsidRDefault="00D269EC" w:rsidP="00D269EC">
      <w:pPr>
        <w:pStyle w:val="Corpodetexto"/>
        <w:spacing w:line="200" w:lineRule="atLeast"/>
        <w:rPr>
          <w:bCs/>
          <w:color w:val="auto"/>
          <w:szCs w:val="22"/>
        </w:rPr>
      </w:pPr>
      <w:r>
        <w:rPr>
          <w:b/>
          <w:bCs/>
          <w:color w:val="auto"/>
          <w:szCs w:val="22"/>
        </w:rPr>
        <w:t>Parágrafo Quarto</w:t>
      </w:r>
      <w:r w:rsidRPr="00D269EC">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269EC" w:rsidRPr="00D269EC" w:rsidRDefault="00D269EC" w:rsidP="00D269EC">
      <w:pPr>
        <w:pStyle w:val="Corpodetexto"/>
        <w:spacing w:line="200" w:lineRule="atLeast"/>
        <w:rPr>
          <w:bCs/>
          <w:color w:val="auto"/>
          <w:szCs w:val="22"/>
        </w:rPr>
      </w:pPr>
      <w:r>
        <w:rPr>
          <w:b/>
          <w:bCs/>
          <w:color w:val="auto"/>
          <w:szCs w:val="22"/>
        </w:rPr>
        <w:t>Parágrafo Quinto</w:t>
      </w:r>
      <w:r w:rsidRPr="00D269EC">
        <w:rPr>
          <w:bCs/>
          <w:color w:val="auto"/>
          <w:szCs w:val="22"/>
        </w:rPr>
        <w:t xml:space="preserve"> – Na ausência de previsão legal quanto ao índice substituto, as partes elegerão novo índice oficial, para reajustamento do preço do valor remanescente, por meio de termo aditivo.</w:t>
      </w:r>
    </w:p>
    <w:p w:rsidR="007C61AB" w:rsidRDefault="00D269EC" w:rsidP="00D269EC">
      <w:pPr>
        <w:pStyle w:val="Corpodetexto"/>
        <w:spacing w:line="200" w:lineRule="atLeast"/>
        <w:rPr>
          <w:bCs/>
          <w:color w:val="auto"/>
          <w:szCs w:val="22"/>
        </w:rPr>
      </w:pPr>
      <w:r>
        <w:rPr>
          <w:b/>
          <w:bCs/>
          <w:color w:val="auto"/>
          <w:szCs w:val="22"/>
        </w:rPr>
        <w:t>Parágrafo Sexto</w:t>
      </w:r>
      <w:r w:rsidRPr="00D269EC">
        <w:rPr>
          <w:bCs/>
          <w:color w:val="auto"/>
          <w:szCs w:val="22"/>
        </w:rPr>
        <w:t xml:space="preserve"> – O reajuste poderá ser realizado por apostilamento.</w:t>
      </w:r>
    </w:p>
    <w:p w:rsidR="00895ABF" w:rsidRDefault="00895ABF" w:rsidP="00895ABF">
      <w:pPr>
        <w:pStyle w:val="Corpodetexto"/>
        <w:spacing w:line="200" w:lineRule="atLeast"/>
        <w:rPr>
          <w:color w:val="auto"/>
          <w:szCs w:val="22"/>
        </w:rPr>
      </w:pPr>
      <w:r>
        <w:rPr>
          <w:b/>
          <w:bCs/>
          <w:color w:val="auto"/>
          <w:szCs w:val="22"/>
        </w:rPr>
        <w:lastRenderedPageBreak/>
        <w:t>CLÁUSULA OITAVA – DA GESTÃO E FISCALIZAÇÃO DO CONTRATO (ART. 67)</w:t>
      </w:r>
    </w:p>
    <w:p w:rsidR="00D269EC" w:rsidRDefault="00D269EC" w:rsidP="007C61AB">
      <w:pPr>
        <w:pStyle w:val="Contrato-Corpo"/>
        <w:rPr>
          <w:bCs w:val="0"/>
          <w:color w:val="auto"/>
        </w:rPr>
      </w:pPr>
      <w:r w:rsidRPr="00D269EC">
        <w:rPr>
          <w:bCs w:val="0"/>
          <w:color w:val="auto"/>
        </w:rPr>
        <w:t>O gestor do contrato é a Secretaria Municipal de Meio Ambiente e Proteção Ambiental, representado pela Secretaria Regina Helena Bergamo Monnerat, Matricula nº 41/76921, CPF nº 918.148.637-53.</w:t>
      </w:r>
    </w:p>
    <w:p w:rsidR="00895ABF" w:rsidRPr="00091A8F" w:rsidRDefault="00895ABF" w:rsidP="007C61AB">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D269EC" w:rsidRPr="00D269EC" w:rsidRDefault="00895ABF" w:rsidP="00D269EC">
      <w:pPr>
        <w:pStyle w:val="Contrato-Corpo"/>
        <w:rPr>
          <w:color w:val="auto"/>
        </w:rPr>
      </w:pPr>
      <w:r w:rsidRPr="00091A8F">
        <w:rPr>
          <w:color w:val="auto"/>
        </w:rPr>
        <w:t>1</w:t>
      </w:r>
      <w:r>
        <w:rPr>
          <w:color w:val="auto"/>
        </w:rPr>
        <w:t xml:space="preserve"> - </w:t>
      </w:r>
      <w:r w:rsidR="00D269EC" w:rsidRPr="00D269EC">
        <w:rPr>
          <w:color w:val="auto"/>
        </w:rPr>
        <w:t>Emitir a ordem de fornecimento contratual;</w:t>
      </w:r>
    </w:p>
    <w:p w:rsidR="00D269EC" w:rsidRPr="00D269EC" w:rsidRDefault="00D269EC" w:rsidP="00D269EC">
      <w:pPr>
        <w:pStyle w:val="Contrato-Corpo"/>
        <w:rPr>
          <w:color w:val="auto"/>
        </w:rPr>
      </w:pPr>
      <w:r w:rsidRPr="00D269EC">
        <w:rPr>
          <w:color w:val="auto"/>
        </w:rPr>
        <w:t>2 – Solicitar à fiscalização do contrato que inicie os procedimentos de acompanhamento e fiscalização;</w:t>
      </w:r>
    </w:p>
    <w:p w:rsidR="00D269EC" w:rsidRPr="00D269EC" w:rsidRDefault="00D269EC" w:rsidP="00D269EC">
      <w:pPr>
        <w:pStyle w:val="Contrato-Corpo"/>
        <w:rPr>
          <w:color w:val="auto"/>
        </w:rPr>
      </w:pPr>
      <w:r w:rsidRPr="00D269EC">
        <w:rPr>
          <w:color w:val="auto"/>
        </w:rPr>
        <w:t>3 – Encaminhar comunicações à CONTRATADA ou fornecer meios para que a fiscalização se comunique com a CONTRATADA;</w:t>
      </w:r>
    </w:p>
    <w:p w:rsidR="00D269EC" w:rsidRPr="00D269EC" w:rsidRDefault="00D269EC" w:rsidP="00D269EC">
      <w:pPr>
        <w:pStyle w:val="Contrato-Corpo"/>
        <w:rPr>
          <w:color w:val="auto"/>
        </w:rPr>
      </w:pPr>
      <w:r w:rsidRPr="00D269EC">
        <w:rPr>
          <w:color w:val="auto"/>
        </w:rPr>
        <w:t>4 – Solicitar aplicação de sanções por descumprimento contratual;</w:t>
      </w:r>
    </w:p>
    <w:p w:rsidR="00D269EC" w:rsidRPr="00D269EC" w:rsidRDefault="00D269EC" w:rsidP="00D269EC">
      <w:pPr>
        <w:pStyle w:val="Contrato-Corpo"/>
        <w:rPr>
          <w:color w:val="auto"/>
        </w:rPr>
      </w:pPr>
      <w:r w:rsidRPr="00D269EC">
        <w:rPr>
          <w:color w:val="auto"/>
        </w:rPr>
        <w:t>5 – Requerer ajustes, aditivos, suspensões, prorrogações ou supressões ao contrato, na forma da legislação;</w:t>
      </w:r>
    </w:p>
    <w:p w:rsidR="00D269EC" w:rsidRPr="00D269EC" w:rsidRDefault="00D269EC" w:rsidP="00D269EC">
      <w:pPr>
        <w:pStyle w:val="Contrato-Corpo"/>
        <w:rPr>
          <w:color w:val="auto"/>
        </w:rPr>
      </w:pPr>
      <w:r w:rsidRPr="00D269EC">
        <w:rPr>
          <w:color w:val="auto"/>
        </w:rPr>
        <w:t>6 – Solicitar a rescisão do contrato, nas hipóteses do instrumento convocatório e da legislação aplicável;</w:t>
      </w:r>
    </w:p>
    <w:p w:rsidR="00D269EC" w:rsidRPr="00D269EC" w:rsidRDefault="00D269EC" w:rsidP="00D269EC">
      <w:pPr>
        <w:pStyle w:val="Contrato-Corpo"/>
        <w:rPr>
          <w:color w:val="auto"/>
        </w:rPr>
      </w:pPr>
      <w:r w:rsidRPr="00D269EC">
        <w:rPr>
          <w:color w:val="auto"/>
        </w:rPr>
        <w:t>7 – Tomar demais medidas necessárias para a regularização de faltas ou eventuais problemas relacionados à execução do contrato.</w:t>
      </w:r>
    </w:p>
    <w:p w:rsidR="00D269EC" w:rsidRDefault="00D269EC" w:rsidP="00D269EC">
      <w:pPr>
        <w:pStyle w:val="Contrato-Corpo"/>
        <w:rPr>
          <w:color w:val="auto"/>
        </w:rPr>
      </w:pPr>
      <w:r w:rsidRPr="00D269EC">
        <w:rPr>
          <w:color w:val="auto"/>
        </w:rPr>
        <w:t>8 – Solicitar ao Fiscal de Contrato o envio de relatórios relativos à fiscalização de contrato.</w:t>
      </w:r>
    </w:p>
    <w:p w:rsidR="00375A0D" w:rsidRDefault="00895ABF" w:rsidP="00D269EC">
      <w:pPr>
        <w:pStyle w:val="Contrato-Corpo"/>
        <w:rPr>
          <w:color w:val="auto"/>
        </w:rPr>
      </w:pPr>
      <w:r>
        <w:rPr>
          <w:b/>
          <w:color w:val="auto"/>
        </w:rPr>
        <w:t>Parágrafo Segundo</w:t>
      </w:r>
      <w:r>
        <w:rPr>
          <w:color w:val="auto"/>
        </w:rPr>
        <w:t xml:space="preserve"> - </w:t>
      </w:r>
      <w:r w:rsidRPr="00973E1F">
        <w:rPr>
          <w:color w:val="auto"/>
        </w:rPr>
        <w:t>Serão responsáveis pelo acompanhame</w:t>
      </w:r>
      <w:r w:rsidR="007C61AB">
        <w:rPr>
          <w:color w:val="auto"/>
        </w:rPr>
        <w:t>nto e fiscalização do contrato o</w:t>
      </w:r>
      <w:r w:rsidR="00375A0D">
        <w:rPr>
          <w:color w:val="auto"/>
        </w:rPr>
        <w:t>s</w:t>
      </w:r>
      <w:r w:rsidRPr="00973E1F">
        <w:rPr>
          <w:color w:val="auto"/>
        </w:rPr>
        <w:t xml:space="preserve"> servidor</w:t>
      </w:r>
      <w:r w:rsidR="00375A0D">
        <w:rPr>
          <w:color w:val="auto"/>
        </w:rPr>
        <w:t>es:</w:t>
      </w:r>
    </w:p>
    <w:p w:rsidR="00D269EC" w:rsidRPr="00D269EC" w:rsidRDefault="00D269EC" w:rsidP="00D269EC">
      <w:pPr>
        <w:pStyle w:val="Contrato-Corpo"/>
        <w:rPr>
          <w:color w:val="auto"/>
        </w:rPr>
      </w:pPr>
      <w:r w:rsidRPr="00D269EC">
        <w:rPr>
          <w:color w:val="auto"/>
        </w:rPr>
        <w:t>- Arianne Mello dos Santos, Matrícula: 41/7027, CPF nº 185.331.767-59;</w:t>
      </w:r>
    </w:p>
    <w:p w:rsidR="00375A0D" w:rsidRDefault="00D269EC" w:rsidP="00D269EC">
      <w:pPr>
        <w:pStyle w:val="Contrato-Corpo"/>
        <w:rPr>
          <w:color w:val="auto"/>
        </w:rPr>
      </w:pPr>
      <w:r w:rsidRPr="00D269EC">
        <w:rPr>
          <w:color w:val="auto"/>
        </w:rPr>
        <w:t>- André Moraes de Jesus, Matrícula nº 12/3945, CPF nº 104.7247.927-80</w:t>
      </w:r>
    </w:p>
    <w:p w:rsidR="00895ABF" w:rsidRPr="00091A8F" w:rsidRDefault="00895ABF" w:rsidP="00895ABF">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D269EC" w:rsidRPr="00D269EC" w:rsidRDefault="00895ABF" w:rsidP="00D269EC">
      <w:pPr>
        <w:pStyle w:val="Contrato-Corpo"/>
        <w:rPr>
          <w:color w:val="auto"/>
        </w:rPr>
      </w:pPr>
      <w:r w:rsidRPr="00091A8F">
        <w:rPr>
          <w:color w:val="auto"/>
        </w:rPr>
        <w:t xml:space="preserve">1 </w:t>
      </w:r>
      <w:r>
        <w:rPr>
          <w:color w:val="auto"/>
        </w:rPr>
        <w:t xml:space="preserve">- </w:t>
      </w:r>
      <w:r w:rsidR="00D269EC" w:rsidRPr="00D269EC">
        <w:rPr>
          <w:color w:val="auto"/>
        </w:rPr>
        <w:t>Realizar os procedimentos de acompanhamento da execução do contrato;</w:t>
      </w:r>
    </w:p>
    <w:p w:rsidR="00D269EC" w:rsidRPr="00D269EC" w:rsidRDefault="00D269EC" w:rsidP="00D269EC">
      <w:pPr>
        <w:pStyle w:val="Contrato-Corpo"/>
        <w:rPr>
          <w:color w:val="auto"/>
        </w:rPr>
      </w:pPr>
      <w:r w:rsidRPr="00D269EC">
        <w:rPr>
          <w:color w:val="auto"/>
        </w:rPr>
        <w:t>2 – Apresentar-se pessoalmente no local, data e horário para o recebimento dos bens;</w:t>
      </w:r>
    </w:p>
    <w:p w:rsidR="00D269EC" w:rsidRPr="00D269EC" w:rsidRDefault="00D269EC" w:rsidP="00D269EC">
      <w:pPr>
        <w:pStyle w:val="Contrato-Corpo"/>
        <w:rPr>
          <w:color w:val="auto"/>
        </w:rPr>
      </w:pPr>
      <w:r w:rsidRPr="00D269EC">
        <w:rPr>
          <w:color w:val="auto"/>
        </w:rPr>
        <w:t>3 – Apurar ouvidorias, reclamações ou denúncias relativas à execução do contrato, inclusive anônimas;</w:t>
      </w:r>
    </w:p>
    <w:p w:rsidR="00D269EC" w:rsidRPr="00D269EC" w:rsidRDefault="00D269EC" w:rsidP="00D269EC">
      <w:pPr>
        <w:pStyle w:val="Contrato-Corpo"/>
        <w:rPr>
          <w:color w:val="auto"/>
        </w:rPr>
      </w:pPr>
      <w:r w:rsidRPr="00D269EC">
        <w:rPr>
          <w:color w:val="auto"/>
        </w:rPr>
        <w:t>4 – Receber e analisar os documentos emitidos pela CONTRATADA que são exigidos no instrumento convocatório e seus anexos;</w:t>
      </w:r>
    </w:p>
    <w:p w:rsidR="00D269EC" w:rsidRPr="00D269EC" w:rsidRDefault="00D269EC" w:rsidP="00D269EC">
      <w:pPr>
        <w:pStyle w:val="Contrato-Corpo"/>
        <w:rPr>
          <w:color w:val="auto"/>
        </w:rPr>
      </w:pPr>
      <w:r w:rsidRPr="00D269EC">
        <w:rPr>
          <w:color w:val="auto"/>
        </w:rPr>
        <w:t>5 – Elaborar o registro próprio e emitir termo circunstanciando, recibos e demais instrumentos de fiscalização, anotando todas as ocorrências da execução do contrato;</w:t>
      </w:r>
    </w:p>
    <w:p w:rsidR="00D269EC" w:rsidRPr="00D269EC" w:rsidRDefault="00D269EC" w:rsidP="00D269EC">
      <w:pPr>
        <w:pStyle w:val="Contrato-Corpo"/>
        <w:rPr>
          <w:color w:val="auto"/>
        </w:rPr>
      </w:pPr>
      <w:r w:rsidRPr="00D269EC">
        <w:rPr>
          <w:color w:val="auto"/>
        </w:rPr>
        <w:t>6 – Verificar a quantidade, qualidade e conformidade dos bens fornecidos;</w:t>
      </w:r>
    </w:p>
    <w:p w:rsidR="00D269EC" w:rsidRPr="00D269EC" w:rsidRDefault="00D269EC" w:rsidP="00D269EC">
      <w:pPr>
        <w:pStyle w:val="Contrato-Corpo"/>
        <w:rPr>
          <w:color w:val="auto"/>
        </w:rPr>
      </w:pPr>
      <w:r w:rsidRPr="00D269EC">
        <w:rPr>
          <w:color w:val="auto"/>
        </w:rPr>
        <w:t>7 – Recusar os bens entregues em desacordo com o instrumento convocatório e seus anexos, exigindo sua substituição no prazo disposto no instrumento convocatório e seus anexos;</w:t>
      </w:r>
    </w:p>
    <w:p w:rsidR="00895ABF" w:rsidRDefault="00D269EC" w:rsidP="00D269EC">
      <w:pPr>
        <w:pStyle w:val="Contrato-Corpo"/>
        <w:rPr>
          <w:color w:val="auto"/>
        </w:rPr>
      </w:pPr>
      <w:r w:rsidRPr="00D269EC">
        <w:rPr>
          <w:color w:val="auto"/>
        </w:rPr>
        <w:t>8 – Atestar o recebimento definitivo dos objetos entregues em acordo com o instrumento convocatório e seus anexos.</w:t>
      </w:r>
    </w:p>
    <w:p w:rsidR="00D269EC" w:rsidRDefault="00D269EC" w:rsidP="00D269EC">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D269EC" w:rsidRPr="00D269EC" w:rsidRDefault="00895ABF" w:rsidP="00D269EC">
      <w:pPr>
        <w:pStyle w:val="Corpodetexto"/>
        <w:spacing w:line="200" w:lineRule="atLeast"/>
        <w:rPr>
          <w:color w:val="auto"/>
          <w:szCs w:val="22"/>
        </w:rPr>
      </w:pPr>
      <w:r>
        <w:rPr>
          <w:b/>
          <w:color w:val="auto"/>
          <w:szCs w:val="22"/>
        </w:rPr>
        <w:t>Parágrafo Primeiro -</w:t>
      </w:r>
      <w:r>
        <w:rPr>
          <w:color w:val="auto"/>
          <w:szCs w:val="22"/>
        </w:rPr>
        <w:t xml:space="preserve"> </w:t>
      </w:r>
      <w:r w:rsidR="00D269EC" w:rsidRPr="00D269EC">
        <w:rPr>
          <w:color w:val="auto"/>
          <w:szCs w:val="22"/>
        </w:rPr>
        <w:t>A Administração está sujeita às seguintes obrigações:</w:t>
      </w:r>
    </w:p>
    <w:p w:rsidR="00D269EC" w:rsidRPr="00D269EC" w:rsidRDefault="00D269EC" w:rsidP="00D269EC">
      <w:pPr>
        <w:pStyle w:val="Corpodetexto"/>
        <w:spacing w:line="200" w:lineRule="atLeast"/>
        <w:rPr>
          <w:color w:val="auto"/>
          <w:szCs w:val="22"/>
        </w:rPr>
      </w:pPr>
      <w:r w:rsidRPr="00D269EC">
        <w:rPr>
          <w:color w:val="auto"/>
          <w:szCs w:val="22"/>
        </w:rPr>
        <w:t>1 – Emitir a ordem de fornecimento e receber o objeto no prazo e condições estabelecidas no instrumento convocatório e seus anexos;</w:t>
      </w:r>
    </w:p>
    <w:p w:rsidR="00D269EC" w:rsidRPr="00D269EC" w:rsidRDefault="00D269EC" w:rsidP="00D269EC">
      <w:pPr>
        <w:pStyle w:val="Corpodetexto"/>
        <w:spacing w:line="200" w:lineRule="atLeast"/>
        <w:rPr>
          <w:color w:val="auto"/>
          <w:szCs w:val="22"/>
        </w:rPr>
      </w:pPr>
      <w:r w:rsidRPr="00D269E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D269EC" w:rsidRPr="00D269EC" w:rsidRDefault="00D269EC" w:rsidP="00D269EC">
      <w:pPr>
        <w:pStyle w:val="Corpodetexto"/>
        <w:spacing w:line="200" w:lineRule="atLeast"/>
        <w:rPr>
          <w:color w:val="auto"/>
          <w:szCs w:val="22"/>
        </w:rPr>
      </w:pPr>
      <w:r w:rsidRPr="00D269EC">
        <w:rPr>
          <w:color w:val="auto"/>
          <w:szCs w:val="22"/>
        </w:rPr>
        <w:t>3 – Comunicar à CONTRATADA, por escrito, sobre imperfeições, falhas ou irregularidades verificadas no objeto fornecido, para que seja substituído, reparado ou corrigido;</w:t>
      </w:r>
    </w:p>
    <w:p w:rsidR="00D269EC" w:rsidRPr="00D269EC" w:rsidRDefault="00D269EC" w:rsidP="00D269EC">
      <w:pPr>
        <w:pStyle w:val="Corpodetexto"/>
        <w:spacing w:line="200" w:lineRule="atLeast"/>
        <w:rPr>
          <w:color w:val="auto"/>
          <w:szCs w:val="22"/>
        </w:rPr>
      </w:pPr>
      <w:r w:rsidRPr="00D269EC">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D269EC" w:rsidRPr="00D269EC" w:rsidRDefault="00D269EC" w:rsidP="00D269EC">
      <w:pPr>
        <w:pStyle w:val="Corpodetexto"/>
        <w:spacing w:line="200" w:lineRule="atLeast"/>
        <w:rPr>
          <w:color w:val="auto"/>
          <w:szCs w:val="22"/>
        </w:rPr>
      </w:pPr>
      <w:r w:rsidRPr="00D269EC">
        <w:rPr>
          <w:color w:val="auto"/>
          <w:szCs w:val="22"/>
        </w:rPr>
        <w:t>5 – Efetuar o pagamento à CONTRATADA no valor correspondente ao fornecimento do objeto, no prazo e forma estabelecidos no instrumento convocatório e seus anexos;</w:t>
      </w:r>
    </w:p>
    <w:p w:rsidR="00895ABF" w:rsidRDefault="00D269EC" w:rsidP="00D269EC">
      <w:pPr>
        <w:pStyle w:val="Corpodetexto"/>
        <w:spacing w:line="200" w:lineRule="atLeast"/>
        <w:rPr>
          <w:color w:val="auto"/>
          <w:szCs w:val="22"/>
        </w:rPr>
      </w:pPr>
      <w:r>
        <w:rPr>
          <w:color w:val="auto"/>
          <w:szCs w:val="22"/>
        </w:rPr>
        <w:t>6</w:t>
      </w:r>
      <w:r w:rsidRPr="00D269E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7C61AB" w:rsidRPr="007C61AB">
        <w:rPr>
          <w:color w:val="auto"/>
          <w:szCs w:val="22"/>
        </w:rPr>
        <w:t>.</w:t>
      </w:r>
    </w:p>
    <w:p w:rsidR="00895ABF" w:rsidRDefault="00895ABF" w:rsidP="00895ABF">
      <w:pPr>
        <w:pStyle w:val="Corpodetexto"/>
        <w:spacing w:line="200" w:lineRule="atLeast"/>
        <w:rPr>
          <w:color w:val="auto"/>
          <w:szCs w:val="22"/>
        </w:rPr>
      </w:pPr>
    </w:p>
    <w:p w:rsidR="00D269EC" w:rsidRPr="00D269EC" w:rsidRDefault="00895ABF" w:rsidP="00D269EC">
      <w:pPr>
        <w:pStyle w:val="Corpodetexto"/>
        <w:spacing w:line="200" w:lineRule="atLeast"/>
        <w:rPr>
          <w:color w:val="auto"/>
          <w:szCs w:val="22"/>
        </w:rPr>
      </w:pPr>
      <w:r>
        <w:rPr>
          <w:b/>
          <w:color w:val="auto"/>
          <w:szCs w:val="22"/>
        </w:rPr>
        <w:t xml:space="preserve">Parágrafo Segundo - </w:t>
      </w:r>
      <w:r w:rsidR="00D269EC" w:rsidRPr="00D269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D269EC" w:rsidRPr="00D269EC" w:rsidRDefault="00D269EC" w:rsidP="00D269EC">
      <w:pPr>
        <w:pStyle w:val="Corpodetexto"/>
        <w:spacing w:line="200" w:lineRule="atLeast"/>
        <w:rPr>
          <w:color w:val="auto"/>
          <w:szCs w:val="22"/>
        </w:rPr>
      </w:pPr>
      <w:r w:rsidRPr="00D269EC">
        <w:rPr>
          <w:color w:val="auto"/>
          <w:szCs w:val="22"/>
        </w:rPr>
        <w:t>1 – Efetuar a entrega do objeto em perfeitas condições, conforme especificações, prazo e local constantes no Termo de Referência e seus anexos, acompanhado da respectiva nota fiscal, na qual constarão as indicações referentes a: marca, fabricante, modelo e prazo de garantia, no que couber.</w:t>
      </w:r>
    </w:p>
    <w:p w:rsidR="00D269EC" w:rsidRPr="00D269EC" w:rsidRDefault="00D269EC" w:rsidP="00D269EC">
      <w:pPr>
        <w:pStyle w:val="Corpodetexto"/>
        <w:spacing w:line="200" w:lineRule="atLeast"/>
        <w:rPr>
          <w:color w:val="auto"/>
          <w:szCs w:val="22"/>
        </w:rPr>
      </w:pPr>
      <w:r w:rsidRPr="00D269EC">
        <w:rPr>
          <w:color w:val="auto"/>
          <w:szCs w:val="22"/>
        </w:rPr>
        <w:t>2 – Responsabilizar-se pelos vícios e danos decorrentes do objeto, de acordo com o Código de Defesa do Consumidor (Lei nº 8.078/1990);</w:t>
      </w:r>
    </w:p>
    <w:p w:rsidR="00D269EC" w:rsidRPr="00D269EC" w:rsidRDefault="00D269EC" w:rsidP="00D269EC">
      <w:pPr>
        <w:pStyle w:val="Corpodetexto"/>
        <w:spacing w:line="200" w:lineRule="atLeast"/>
        <w:rPr>
          <w:color w:val="auto"/>
          <w:szCs w:val="22"/>
        </w:rPr>
      </w:pPr>
      <w:r w:rsidRPr="00D269EC">
        <w:rPr>
          <w:color w:val="auto"/>
          <w:szCs w:val="22"/>
        </w:rPr>
        <w:t>3 – Substituir, reparar ou corrigir, às suas expensas, em até 05 (cinco) dias úteis, o objeto com avarias ou defeitos;</w:t>
      </w:r>
    </w:p>
    <w:p w:rsidR="00D269EC" w:rsidRPr="00D269EC" w:rsidRDefault="00D269EC" w:rsidP="00D269EC">
      <w:pPr>
        <w:pStyle w:val="Corpodetexto"/>
        <w:spacing w:line="200" w:lineRule="atLeast"/>
        <w:rPr>
          <w:color w:val="auto"/>
          <w:szCs w:val="22"/>
        </w:rPr>
      </w:pPr>
      <w:r w:rsidRPr="00D269EC">
        <w:rPr>
          <w:color w:val="auto"/>
          <w:szCs w:val="22"/>
        </w:rPr>
        <w:t>4 – Comunicar à Administração, com antecedência mínima de 24 (vinte e quatro) horas que antecede a data da entrega, os motivos que impossibilitem o cumprimento do prazo previsto, com a devida comprovação;</w:t>
      </w:r>
    </w:p>
    <w:p w:rsidR="00D269EC" w:rsidRPr="00D269EC" w:rsidRDefault="00D269EC" w:rsidP="00D269EC">
      <w:pPr>
        <w:pStyle w:val="Corpodetexto"/>
        <w:spacing w:line="200" w:lineRule="atLeast"/>
        <w:rPr>
          <w:color w:val="auto"/>
          <w:szCs w:val="22"/>
        </w:rPr>
      </w:pPr>
      <w:r w:rsidRPr="00D269EC">
        <w:rPr>
          <w:color w:val="auto"/>
          <w:szCs w:val="22"/>
        </w:rPr>
        <w:t>5 – Manter, durante toda a execução do contrato, em compatibilidade com as obrigações assumidas, todas as condições de habilitação e qualificação exigidas na licitação;</w:t>
      </w:r>
    </w:p>
    <w:p w:rsidR="00D269EC" w:rsidRPr="00D269EC" w:rsidRDefault="00D269EC" w:rsidP="00D269EC">
      <w:pPr>
        <w:pStyle w:val="Corpodetexto"/>
        <w:spacing w:line="200" w:lineRule="atLeast"/>
        <w:rPr>
          <w:color w:val="auto"/>
          <w:szCs w:val="22"/>
        </w:rPr>
      </w:pPr>
      <w:r w:rsidRPr="00D269EC">
        <w:rPr>
          <w:color w:val="auto"/>
          <w:szCs w:val="22"/>
        </w:rPr>
        <w:t>6 – Indicar preposto para representá-la durante a execução do contrato;</w:t>
      </w:r>
    </w:p>
    <w:p w:rsidR="00D269EC" w:rsidRPr="00D269EC" w:rsidRDefault="00D269EC" w:rsidP="00D269EC">
      <w:pPr>
        <w:pStyle w:val="Corpodetexto"/>
        <w:spacing w:line="200" w:lineRule="atLeast"/>
        <w:rPr>
          <w:color w:val="auto"/>
          <w:szCs w:val="22"/>
        </w:rPr>
      </w:pPr>
      <w:r w:rsidRPr="00D269EC">
        <w:rPr>
          <w:color w:val="auto"/>
          <w:szCs w:val="22"/>
        </w:rPr>
        <w:t>7 – Comunicar à Administração sobre qualquer alteração no endereço, conta bancária ou outros dados necessários para recebimento de correspondência, enquanto perdurar os efeitos da contratação;</w:t>
      </w:r>
    </w:p>
    <w:p w:rsidR="00D269EC" w:rsidRPr="00D269EC" w:rsidRDefault="00D269EC" w:rsidP="00D269EC">
      <w:pPr>
        <w:pStyle w:val="Corpodetexto"/>
        <w:spacing w:line="200" w:lineRule="atLeast"/>
        <w:rPr>
          <w:color w:val="auto"/>
          <w:szCs w:val="22"/>
        </w:rPr>
      </w:pPr>
      <w:r w:rsidRPr="00D269EC">
        <w:rPr>
          <w:color w:val="auto"/>
          <w:szCs w:val="22"/>
        </w:rPr>
        <w:t>8 – Receber as comunicações da Administração e respondê-las ou atendê-las nos prazos específicos constantes da comunicação;</w:t>
      </w:r>
    </w:p>
    <w:p w:rsidR="00D269EC" w:rsidRPr="00D269EC" w:rsidRDefault="00D269EC" w:rsidP="00D269EC">
      <w:pPr>
        <w:pStyle w:val="Corpodetexto"/>
        <w:spacing w:line="200" w:lineRule="atLeast"/>
        <w:rPr>
          <w:color w:val="auto"/>
          <w:szCs w:val="22"/>
        </w:rPr>
      </w:pPr>
      <w:r w:rsidRPr="00D269EC">
        <w:rPr>
          <w:color w:val="auto"/>
          <w:szCs w:val="22"/>
        </w:rPr>
        <w:t>9 – Arcar com todas as despesas diretas e indiretas decorrentes do objeto, tais como tributos, encargos sociais e trabalhistas, transporte, depósito e entrega dos objetos;</w:t>
      </w:r>
    </w:p>
    <w:p w:rsidR="00D269EC" w:rsidRPr="00D269EC" w:rsidRDefault="00D269EC" w:rsidP="00D269EC">
      <w:pPr>
        <w:pStyle w:val="Corpodetexto"/>
        <w:spacing w:line="200" w:lineRule="atLeast"/>
        <w:rPr>
          <w:color w:val="auto"/>
          <w:szCs w:val="22"/>
        </w:rPr>
      </w:pPr>
      <w:r w:rsidRPr="00D269EC">
        <w:rPr>
          <w:color w:val="auto"/>
          <w:szCs w:val="22"/>
        </w:rPr>
        <w:t>10 – Exigir que seus funcionários, no ato da entrega, estejam utilizando Equipamentos de Proteção Individual contra a Covid-19.</w:t>
      </w:r>
    </w:p>
    <w:p w:rsidR="007C61AB" w:rsidRDefault="00D269EC" w:rsidP="00D269EC">
      <w:pPr>
        <w:pStyle w:val="Corpodetexto"/>
        <w:spacing w:line="200" w:lineRule="atLeast"/>
        <w:rPr>
          <w:color w:val="auto"/>
          <w:szCs w:val="22"/>
        </w:rPr>
      </w:pPr>
      <w:r w:rsidRPr="00D269EC">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D269EC" w:rsidRDefault="00D269EC" w:rsidP="00D269EC">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D269EC" w:rsidRPr="00D269EC" w:rsidRDefault="00895ABF" w:rsidP="00D269EC">
      <w:pPr>
        <w:pStyle w:val="Contrato-Corpo"/>
        <w:rPr>
          <w:color w:val="auto"/>
        </w:rPr>
      </w:pPr>
      <w:r>
        <w:rPr>
          <w:b/>
          <w:color w:val="auto"/>
        </w:rPr>
        <w:t>Parágrafo Primeiro -</w:t>
      </w:r>
      <w:r>
        <w:rPr>
          <w:color w:val="auto"/>
        </w:rPr>
        <w:t xml:space="preserve"> </w:t>
      </w:r>
      <w:r w:rsidR="00D269EC" w:rsidRPr="00D269EC">
        <w:rPr>
          <w:color w:val="auto"/>
        </w:rPr>
        <w:t>São infrações leves as condutas que caracterizam inexecução parcial do contrato, mas sem prejuízo à Administração, em especial:</w:t>
      </w:r>
    </w:p>
    <w:p w:rsidR="00D269EC" w:rsidRPr="00D269EC" w:rsidRDefault="00D269EC" w:rsidP="00D269EC">
      <w:pPr>
        <w:pStyle w:val="Contrato-Corpo"/>
        <w:rPr>
          <w:color w:val="auto"/>
        </w:rPr>
      </w:pPr>
      <w:r w:rsidRPr="00D269EC">
        <w:rPr>
          <w:color w:val="auto"/>
        </w:rPr>
        <w:t>1 – Não fornecer os bens conforme as especificidades indicadas no instrumento convocatório e seus anexos, corrigindo em tempo hábil o fornecimento;</w:t>
      </w:r>
    </w:p>
    <w:p w:rsidR="00D269EC" w:rsidRPr="00D269EC" w:rsidRDefault="00D269EC" w:rsidP="00D269EC">
      <w:pPr>
        <w:pStyle w:val="Contrato-Corpo"/>
        <w:rPr>
          <w:color w:val="auto"/>
        </w:rPr>
      </w:pPr>
      <w:r w:rsidRPr="00D269EC">
        <w:rPr>
          <w:color w:val="auto"/>
        </w:rPr>
        <w:t>2 – Não observar as cláusulas contratuais referentes às obrigações, quando não importar em conduta mais grave;</w:t>
      </w:r>
    </w:p>
    <w:p w:rsidR="00D269EC" w:rsidRPr="00D269EC" w:rsidRDefault="00D269EC" w:rsidP="00D269EC">
      <w:pPr>
        <w:pStyle w:val="Contrato-Corpo"/>
        <w:rPr>
          <w:color w:val="auto"/>
        </w:rPr>
      </w:pPr>
      <w:r w:rsidRPr="00D269EC">
        <w:rPr>
          <w:color w:val="auto"/>
        </w:rPr>
        <w:t>3 – Deixar de adotar as medidas necessárias para adequar o fornecimento às especificidades indicadas no instrumento convocatório e seus anexos;</w:t>
      </w:r>
    </w:p>
    <w:p w:rsidR="00D269EC" w:rsidRPr="00D269EC" w:rsidRDefault="00D269EC" w:rsidP="00D269EC">
      <w:pPr>
        <w:pStyle w:val="Contrato-Corpo"/>
        <w:rPr>
          <w:color w:val="auto"/>
        </w:rPr>
      </w:pPr>
      <w:r w:rsidRPr="00D269EC">
        <w:rPr>
          <w:color w:val="auto"/>
        </w:rPr>
        <w:t>4 – Deixar de apresentar imotivadamente qualquer documento, relatório, informação, relativo à execução do contrato ou ao qual está obrigado pela legislação;</w:t>
      </w:r>
    </w:p>
    <w:p w:rsidR="00D269EC" w:rsidRDefault="00D269EC" w:rsidP="00D269EC">
      <w:pPr>
        <w:pStyle w:val="Contrato-Corpo"/>
        <w:rPr>
          <w:color w:val="auto"/>
        </w:rPr>
      </w:pPr>
      <w:r w:rsidRPr="00D269EC">
        <w:rPr>
          <w:color w:val="auto"/>
        </w:rPr>
        <w:t>5 – Apresentar intempestivamente os documentos que comprovem a manutenção das condições de habilitação e qualificação exigidas na fase de licitação.</w:t>
      </w:r>
    </w:p>
    <w:p w:rsidR="00D269EC" w:rsidRPr="00D269EC" w:rsidRDefault="00895ABF" w:rsidP="00D269EC">
      <w:pPr>
        <w:pStyle w:val="Contrato-Corpo"/>
        <w:rPr>
          <w:color w:val="auto"/>
        </w:rPr>
      </w:pPr>
      <w:r>
        <w:rPr>
          <w:b/>
          <w:color w:val="auto"/>
        </w:rPr>
        <w:t>Parágrafo Segundo</w:t>
      </w:r>
      <w:r w:rsidRPr="004B6F97">
        <w:rPr>
          <w:color w:val="auto"/>
        </w:rPr>
        <w:t xml:space="preserve"> – </w:t>
      </w:r>
      <w:r w:rsidR="00D269EC" w:rsidRPr="00D269EC">
        <w:rPr>
          <w:color w:val="auto"/>
        </w:rPr>
        <w:t>São infrações médias as condutas que caracterizam inexecução parcial do contrato, em especial:</w:t>
      </w:r>
    </w:p>
    <w:p w:rsidR="00D269EC" w:rsidRPr="00D269EC" w:rsidRDefault="00D269EC" w:rsidP="00D269EC">
      <w:pPr>
        <w:pStyle w:val="Contrato-Corpo"/>
        <w:rPr>
          <w:color w:val="auto"/>
        </w:rPr>
      </w:pPr>
      <w:r w:rsidRPr="00D269EC">
        <w:rPr>
          <w:color w:val="auto"/>
        </w:rPr>
        <w:t>1 – Reincidir em conduta ou omissão que ensejou a aplicação anterior de advertência;</w:t>
      </w:r>
    </w:p>
    <w:p w:rsidR="00D269EC" w:rsidRPr="00D269EC" w:rsidRDefault="00D269EC" w:rsidP="00D269EC">
      <w:pPr>
        <w:pStyle w:val="Contrato-Corpo"/>
        <w:rPr>
          <w:color w:val="auto"/>
        </w:rPr>
      </w:pPr>
      <w:r w:rsidRPr="00D269EC">
        <w:rPr>
          <w:color w:val="auto"/>
        </w:rPr>
        <w:t>2 – Atrasar o fornecimento ou a substituição dos bens;</w:t>
      </w:r>
    </w:p>
    <w:p w:rsidR="00D269EC" w:rsidRDefault="00D269EC" w:rsidP="00D269EC">
      <w:pPr>
        <w:pStyle w:val="Contrato-Corpo"/>
        <w:rPr>
          <w:color w:val="auto"/>
        </w:rPr>
      </w:pPr>
      <w:r w:rsidRPr="00D269EC">
        <w:rPr>
          <w:color w:val="auto"/>
        </w:rPr>
        <w:t>3 – Não completar o fornecimento dos bens.</w:t>
      </w:r>
    </w:p>
    <w:p w:rsidR="00D269EC" w:rsidRPr="00D269EC" w:rsidRDefault="00895ABF" w:rsidP="00D269EC">
      <w:pPr>
        <w:pStyle w:val="Contrato-Corpo"/>
        <w:rPr>
          <w:color w:val="auto"/>
        </w:rPr>
      </w:pPr>
      <w:r>
        <w:rPr>
          <w:b/>
          <w:color w:val="auto"/>
        </w:rPr>
        <w:t>Parágrafo Terceiro</w:t>
      </w:r>
      <w:r w:rsidRPr="004B6F97">
        <w:rPr>
          <w:color w:val="auto"/>
        </w:rPr>
        <w:t xml:space="preserve"> – </w:t>
      </w:r>
      <w:r w:rsidR="00D269EC" w:rsidRPr="00D269EC">
        <w:rPr>
          <w:color w:val="auto"/>
        </w:rPr>
        <w:t>São infrações graves as condutas que caracterizam inexecução parcial ou total do contrato, em especial:</w:t>
      </w:r>
    </w:p>
    <w:p w:rsidR="00D269EC" w:rsidRPr="00D269EC" w:rsidRDefault="00D269EC" w:rsidP="00D269EC">
      <w:pPr>
        <w:pStyle w:val="Contrato-Corpo"/>
        <w:rPr>
          <w:color w:val="auto"/>
        </w:rPr>
      </w:pPr>
      <w:r w:rsidRPr="00D269EC">
        <w:rPr>
          <w:color w:val="auto"/>
        </w:rPr>
        <w:t>1 – Recusar-se o adjudicatário, sem a devida justificativa, a assinar o contrato, aceitar ou retirar o instrumento equivalente, dentro do prazo estabelecido pela Administração;</w:t>
      </w:r>
    </w:p>
    <w:p w:rsidR="00D269EC" w:rsidRPr="00D269EC" w:rsidRDefault="00D269EC" w:rsidP="00D269EC">
      <w:pPr>
        <w:pStyle w:val="Contrato-Corpo"/>
        <w:rPr>
          <w:color w:val="auto"/>
        </w:rPr>
      </w:pPr>
      <w:r w:rsidRPr="00D269EC">
        <w:rPr>
          <w:color w:val="auto"/>
        </w:rPr>
        <w:t>2 – Atrasar o fornecimento dos bens em prazo superior a 03 dias úteis.</w:t>
      </w:r>
    </w:p>
    <w:p w:rsidR="00D269EC" w:rsidRDefault="00D269EC" w:rsidP="00D269EC">
      <w:pPr>
        <w:pStyle w:val="Contrato-Corpo"/>
        <w:rPr>
          <w:color w:val="auto"/>
        </w:rPr>
      </w:pPr>
      <w:r w:rsidRPr="00D269EC">
        <w:rPr>
          <w:color w:val="auto"/>
        </w:rPr>
        <w:t>3 – Atrasar reiteradamente o fornecimento ou substituição dos bens</w:t>
      </w:r>
    </w:p>
    <w:p w:rsidR="00895ABF" w:rsidRPr="004B6F97" w:rsidRDefault="00895ABF" w:rsidP="00067F6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D269EC" w:rsidRPr="00D269EC" w:rsidRDefault="00895ABF" w:rsidP="00D269EC">
      <w:pPr>
        <w:pStyle w:val="Contrato-Corpo"/>
        <w:rPr>
          <w:color w:val="auto"/>
        </w:rPr>
      </w:pPr>
      <w:r w:rsidRPr="004B6F97">
        <w:rPr>
          <w:color w:val="auto"/>
        </w:rPr>
        <w:t xml:space="preserve">1 – </w:t>
      </w:r>
      <w:r w:rsidR="00D269EC" w:rsidRPr="00D269EC">
        <w:rPr>
          <w:color w:val="auto"/>
        </w:rPr>
        <w:t>Para as infrações médias, o valor da multa será arbitrado entre 1 a 10 UNIFBJ;</w:t>
      </w:r>
    </w:p>
    <w:p w:rsidR="00D269EC" w:rsidRPr="00D269EC" w:rsidRDefault="00D269EC" w:rsidP="00D269EC">
      <w:pPr>
        <w:pStyle w:val="Contrato-Corpo"/>
        <w:rPr>
          <w:color w:val="auto"/>
        </w:rPr>
      </w:pPr>
      <w:r w:rsidRPr="00D269EC">
        <w:rPr>
          <w:color w:val="auto"/>
        </w:rPr>
        <w:t>2 – Para as infrações graves, o valor da multa será arbitrado entre 11 a 20 UNIFBJ;</w:t>
      </w:r>
    </w:p>
    <w:p w:rsidR="00067F6A" w:rsidRDefault="00D269EC" w:rsidP="00D269EC">
      <w:pPr>
        <w:pStyle w:val="Contrato-Corpo"/>
        <w:rPr>
          <w:color w:val="auto"/>
        </w:rPr>
      </w:pPr>
      <w:r w:rsidRPr="00D269EC">
        <w:rPr>
          <w:color w:val="auto"/>
        </w:rPr>
        <w:t>3 – Para as infrações gravíssimas, o valor da multa será arbitrado entre 21 a 30 UNIFBJ.</w:t>
      </w:r>
    </w:p>
    <w:p w:rsidR="00067F6A" w:rsidRDefault="00895ABF" w:rsidP="00895ABF">
      <w:pPr>
        <w:pStyle w:val="Contrato-Corpo"/>
        <w:rPr>
          <w:color w:val="auto"/>
        </w:rPr>
      </w:pPr>
      <w:r>
        <w:rPr>
          <w:b/>
          <w:color w:val="auto"/>
        </w:rPr>
        <w:t>Parágrafo Sétimo -</w:t>
      </w:r>
      <w:r>
        <w:rPr>
          <w:color w:val="auto"/>
        </w:rPr>
        <w:t xml:space="preserve"> </w:t>
      </w:r>
      <w:r w:rsidR="00D269EC" w:rsidRPr="00D269EC">
        <w:rPr>
          <w:color w:val="auto"/>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895ABF" w:rsidRDefault="00895ABF" w:rsidP="00895ABF">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D269EC" w:rsidRPr="00D269EC" w:rsidRDefault="00D269EC" w:rsidP="00D269EC">
      <w:pPr>
        <w:pStyle w:val="Corpodetexto"/>
        <w:spacing w:line="200" w:lineRule="atLeast"/>
        <w:rPr>
          <w:color w:val="auto"/>
          <w:szCs w:val="22"/>
        </w:rPr>
      </w:pPr>
      <w:r w:rsidRPr="00D269EC">
        <w:rPr>
          <w:color w:val="auto"/>
          <w:szCs w:val="22"/>
        </w:rPr>
        <w:t>O contrato terá duração até a data de 31/12/2022, com eficácia na forma do art. 61, parágrafo único da Lei Federal nº 8.666/93, sendo vedada sua prorrogação. A iniciar da assinatura contratual.</w:t>
      </w:r>
    </w:p>
    <w:p w:rsidR="00D269EC" w:rsidRPr="00D269EC" w:rsidRDefault="00D269EC" w:rsidP="00D269EC">
      <w:pPr>
        <w:pStyle w:val="Corpodetexto"/>
        <w:spacing w:line="200" w:lineRule="atLeast"/>
        <w:rPr>
          <w:color w:val="auto"/>
          <w:szCs w:val="22"/>
        </w:rPr>
      </w:pPr>
      <w:r>
        <w:rPr>
          <w:b/>
          <w:color w:val="auto"/>
          <w:szCs w:val="22"/>
        </w:rPr>
        <w:t>Parágrafo Primeiro</w:t>
      </w:r>
      <w:r w:rsidRPr="00D269EC">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D269EC" w:rsidRPr="00D269EC" w:rsidRDefault="00D269EC" w:rsidP="00D269EC">
      <w:pPr>
        <w:pStyle w:val="Corpodetexto"/>
        <w:spacing w:line="200" w:lineRule="atLeast"/>
        <w:rPr>
          <w:color w:val="auto"/>
          <w:szCs w:val="22"/>
        </w:rPr>
      </w:pPr>
      <w:r w:rsidRPr="00D269EC">
        <w:rPr>
          <w:color w:val="auto"/>
          <w:szCs w:val="22"/>
        </w:rPr>
        <w:t>1 – Quando houver modificação das especificações, para melhor adequação técnica aos objetivos da Administração;</w:t>
      </w:r>
    </w:p>
    <w:p w:rsidR="00D269EC" w:rsidRPr="00D269EC" w:rsidRDefault="00D269EC" w:rsidP="00D269EC">
      <w:pPr>
        <w:pStyle w:val="Corpodetexto"/>
        <w:spacing w:line="200" w:lineRule="atLeast"/>
        <w:rPr>
          <w:color w:val="auto"/>
          <w:szCs w:val="22"/>
        </w:rPr>
      </w:pPr>
      <w:r w:rsidRPr="00D269EC">
        <w:rPr>
          <w:color w:val="auto"/>
          <w:szCs w:val="22"/>
        </w:rPr>
        <w:t>2 – Quando houver modificação do valor contratual em razão de acréscimos ou supressão quantitativa dos bens a serem fornecidos, limitados à 25% (vinte e cinco por cento) do valor inicial atualizado do contrato.</w:t>
      </w:r>
    </w:p>
    <w:p w:rsidR="00D269EC" w:rsidRPr="00D269EC" w:rsidRDefault="00D269EC" w:rsidP="00D269EC">
      <w:pPr>
        <w:pStyle w:val="Corpodetexto"/>
        <w:spacing w:line="200" w:lineRule="atLeast"/>
        <w:rPr>
          <w:color w:val="auto"/>
          <w:szCs w:val="22"/>
        </w:rPr>
      </w:pPr>
      <w:r>
        <w:rPr>
          <w:b/>
          <w:color w:val="auto"/>
          <w:szCs w:val="22"/>
        </w:rPr>
        <w:t>Parágrafo Segundo</w:t>
      </w:r>
      <w:r w:rsidRPr="00D269EC">
        <w:rPr>
          <w:color w:val="auto"/>
          <w:szCs w:val="22"/>
        </w:rPr>
        <w:t xml:space="preserve"> – O contrato poderá ser alterado por comum acordo das partes, após justificativa da Administração, nas seguintes hipóteses:</w:t>
      </w:r>
    </w:p>
    <w:p w:rsidR="00D269EC" w:rsidRPr="00D269EC" w:rsidRDefault="00D269EC" w:rsidP="00D269EC">
      <w:pPr>
        <w:pStyle w:val="Corpodetexto"/>
        <w:spacing w:line="200" w:lineRule="atLeast"/>
        <w:rPr>
          <w:color w:val="auto"/>
          <w:szCs w:val="22"/>
        </w:rPr>
      </w:pPr>
      <w:r w:rsidRPr="00D269EC">
        <w:rPr>
          <w:color w:val="auto"/>
          <w:szCs w:val="22"/>
        </w:rPr>
        <w:t>1 – Quando conveniente a substituição de garantia de execução;</w:t>
      </w:r>
    </w:p>
    <w:p w:rsidR="00D269EC" w:rsidRPr="00D269EC" w:rsidRDefault="00D269EC" w:rsidP="00D269EC">
      <w:pPr>
        <w:pStyle w:val="Corpodetexto"/>
        <w:spacing w:line="200" w:lineRule="atLeast"/>
        <w:rPr>
          <w:color w:val="auto"/>
          <w:szCs w:val="22"/>
        </w:rPr>
      </w:pPr>
      <w:r w:rsidRPr="00D269EC">
        <w:rPr>
          <w:color w:val="auto"/>
          <w:szCs w:val="22"/>
        </w:rPr>
        <w:t>2 – Quando necessária a modificação da forma de fornecimento ou da dinâmica de execução do contrato, em razão da verificação técnica de inaplicabilidade dos termos contratuais originais;</w:t>
      </w:r>
    </w:p>
    <w:p w:rsidR="00D269EC" w:rsidRPr="00D269EC" w:rsidRDefault="00D269EC" w:rsidP="00D269EC">
      <w:pPr>
        <w:pStyle w:val="Corpodetexto"/>
        <w:spacing w:line="200" w:lineRule="atLeast"/>
        <w:rPr>
          <w:color w:val="auto"/>
          <w:szCs w:val="22"/>
        </w:rPr>
      </w:pPr>
      <w:r w:rsidRPr="00D269EC">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D269EC" w:rsidRPr="00D269EC" w:rsidRDefault="00D269EC" w:rsidP="00D269EC">
      <w:pPr>
        <w:pStyle w:val="Corpodetexto"/>
        <w:spacing w:line="200" w:lineRule="atLeast"/>
        <w:rPr>
          <w:color w:val="auto"/>
          <w:szCs w:val="22"/>
        </w:rPr>
      </w:pPr>
      <w:r w:rsidRPr="00D269EC">
        <w:rPr>
          <w:color w:val="auto"/>
          <w:szCs w:val="22"/>
        </w:rPr>
        <w:t>4 – Para restabelecer a relação que as partes pactuaram inicialmente entre os encargos da CONTRATADA e a retribuição da Administração para a justa remuneração</w:t>
      </w:r>
      <w:r w:rsidRPr="00D269EC">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D269EC" w:rsidRPr="00D269EC" w:rsidRDefault="00D269EC" w:rsidP="00D269EC">
      <w:pPr>
        <w:pStyle w:val="Corpodetexto"/>
        <w:spacing w:line="200" w:lineRule="atLeast"/>
        <w:rPr>
          <w:color w:val="auto"/>
          <w:szCs w:val="22"/>
        </w:rPr>
      </w:pPr>
      <w:r w:rsidRPr="00D269EC">
        <w:rPr>
          <w:color w:val="auto"/>
          <w:szCs w:val="22"/>
        </w:rPr>
        <w:lastRenderedPageBreak/>
        <w:t>5 – Quando necessária a supressão de bens a serem fornecidos em proporção superior à 25% (vinte e cinco por cento) do valor inicial atualizado do contrato.</w:t>
      </w:r>
    </w:p>
    <w:p w:rsidR="00D269EC" w:rsidRPr="00D269EC" w:rsidRDefault="00D269EC" w:rsidP="00D269EC">
      <w:pPr>
        <w:pStyle w:val="Corpodetexto"/>
        <w:spacing w:line="200" w:lineRule="atLeast"/>
        <w:rPr>
          <w:color w:val="auto"/>
          <w:szCs w:val="22"/>
        </w:rPr>
      </w:pPr>
      <w:r>
        <w:rPr>
          <w:b/>
          <w:color w:val="auto"/>
          <w:szCs w:val="22"/>
        </w:rPr>
        <w:t>Parágrafo Terceiro</w:t>
      </w:r>
      <w:r w:rsidRPr="00D269EC">
        <w:rPr>
          <w:color w:val="auto"/>
          <w:szCs w:val="22"/>
        </w:rPr>
        <w:t xml:space="preserve"> – Havendo alteração unilateral, a Administração restabelecerá, por aditamento, o equilíbrio financeiro-econômico inicial.</w:t>
      </w:r>
    </w:p>
    <w:p w:rsidR="00D269EC" w:rsidRPr="00D269EC" w:rsidRDefault="00D269EC" w:rsidP="00D269EC">
      <w:pPr>
        <w:pStyle w:val="Corpodetexto"/>
        <w:spacing w:line="200" w:lineRule="atLeast"/>
        <w:rPr>
          <w:color w:val="auto"/>
          <w:szCs w:val="22"/>
        </w:rPr>
      </w:pPr>
      <w:r>
        <w:rPr>
          <w:b/>
          <w:color w:val="auto"/>
          <w:szCs w:val="22"/>
        </w:rPr>
        <w:t>Parágrafo Quarto</w:t>
      </w:r>
      <w:r w:rsidRPr="00D269EC">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D269EC" w:rsidRPr="00D269EC" w:rsidRDefault="00D269EC" w:rsidP="00D269EC">
      <w:pPr>
        <w:pStyle w:val="Corpodetexto"/>
        <w:spacing w:line="200" w:lineRule="atLeast"/>
        <w:rPr>
          <w:color w:val="auto"/>
          <w:szCs w:val="22"/>
        </w:rPr>
      </w:pPr>
      <w:r>
        <w:rPr>
          <w:b/>
          <w:color w:val="auto"/>
          <w:szCs w:val="22"/>
        </w:rPr>
        <w:t>Parágrafo Quinto</w:t>
      </w:r>
      <w:r w:rsidRPr="00D269EC">
        <w:rPr>
          <w:color w:val="auto"/>
          <w:szCs w:val="22"/>
        </w:rPr>
        <w:t xml:space="preserve"> – O reinício da execução do contrato, após a suspensão, será realizado após ordem da Administração, nos moldes adotados para a execução do objeto.</w:t>
      </w:r>
    </w:p>
    <w:p w:rsidR="00D269EC" w:rsidRPr="00D269EC" w:rsidRDefault="00D269EC" w:rsidP="00D269EC">
      <w:pPr>
        <w:pStyle w:val="Corpodetexto"/>
        <w:spacing w:line="200" w:lineRule="atLeast"/>
        <w:rPr>
          <w:color w:val="auto"/>
          <w:szCs w:val="22"/>
        </w:rPr>
      </w:pPr>
      <w:r>
        <w:rPr>
          <w:b/>
          <w:color w:val="auto"/>
          <w:szCs w:val="22"/>
        </w:rPr>
        <w:t>Parágrafo Sexto</w:t>
      </w:r>
      <w:r w:rsidRPr="00D269EC">
        <w:rPr>
          <w:color w:val="auto"/>
          <w:szCs w:val="22"/>
        </w:rPr>
        <w:t xml:space="preserve"> – O contrato será extinto após a conclusão de sua execução, por rescisão determinada por ato unilateral da Administração, por rescisão administrativa consensual ou por rescisão judicial.</w:t>
      </w:r>
    </w:p>
    <w:p w:rsidR="00D269EC" w:rsidRPr="00D269EC" w:rsidRDefault="00D269EC" w:rsidP="00D269EC">
      <w:pPr>
        <w:pStyle w:val="Corpodetexto"/>
        <w:spacing w:line="200" w:lineRule="atLeast"/>
        <w:rPr>
          <w:color w:val="auto"/>
          <w:szCs w:val="22"/>
        </w:rPr>
      </w:pPr>
      <w:r>
        <w:rPr>
          <w:b/>
          <w:color w:val="auto"/>
          <w:szCs w:val="22"/>
        </w:rPr>
        <w:t>Parágrafo Sétimo</w:t>
      </w:r>
      <w:r w:rsidRPr="00D269EC">
        <w:rPr>
          <w:color w:val="auto"/>
          <w:szCs w:val="22"/>
        </w:rPr>
        <w:t xml:space="preserve"> – São hipóteses de rescisão determinada por ato unilateral da Administração:</w:t>
      </w:r>
    </w:p>
    <w:p w:rsidR="00D269EC" w:rsidRPr="00D269EC" w:rsidRDefault="00D269EC" w:rsidP="00D269EC">
      <w:pPr>
        <w:pStyle w:val="Corpodetexto"/>
        <w:spacing w:line="200" w:lineRule="atLeast"/>
        <w:rPr>
          <w:color w:val="auto"/>
          <w:szCs w:val="22"/>
        </w:rPr>
      </w:pPr>
      <w:r w:rsidRPr="00D269EC">
        <w:rPr>
          <w:color w:val="auto"/>
          <w:szCs w:val="22"/>
        </w:rPr>
        <w:t>1 – O não cumprimento de cláusulas contratuais, especificações, projetos ou prazos;</w:t>
      </w:r>
    </w:p>
    <w:p w:rsidR="00D269EC" w:rsidRPr="00D269EC" w:rsidRDefault="00D269EC" w:rsidP="00D269EC">
      <w:pPr>
        <w:pStyle w:val="Corpodetexto"/>
        <w:spacing w:line="200" w:lineRule="atLeast"/>
        <w:rPr>
          <w:color w:val="auto"/>
          <w:szCs w:val="22"/>
        </w:rPr>
      </w:pPr>
      <w:r w:rsidRPr="00D269EC">
        <w:rPr>
          <w:color w:val="auto"/>
          <w:szCs w:val="22"/>
        </w:rPr>
        <w:t>2 – O cumprimento irregular de cláusulas contratuais, especificações, projetos e prazos;</w:t>
      </w:r>
    </w:p>
    <w:p w:rsidR="00D269EC" w:rsidRPr="00D269EC" w:rsidRDefault="00D269EC" w:rsidP="00D269EC">
      <w:pPr>
        <w:pStyle w:val="Corpodetexto"/>
        <w:spacing w:line="200" w:lineRule="atLeast"/>
        <w:rPr>
          <w:color w:val="auto"/>
          <w:szCs w:val="22"/>
        </w:rPr>
      </w:pPr>
      <w:r w:rsidRPr="00D269EC">
        <w:rPr>
          <w:color w:val="auto"/>
          <w:szCs w:val="22"/>
        </w:rPr>
        <w:t>3 – A lentidão do seu cumprimento, levando a Administração a comprovar a impossibilidade da conclusão do fornecimento nos prazos estipulados;</w:t>
      </w:r>
    </w:p>
    <w:p w:rsidR="00D269EC" w:rsidRPr="00D269EC" w:rsidRDefault="00D269EC" w:rsidP="00D269EC">
      <w:pPr>
        <w:pStyle w:val="Corpodetexto"/>
        <w:spacing w:line="200" w:lineRule="atLeast"/>
        <w:rPr>
          <w:color w:val="auto"/>
          <w:szCs w:val="22"/>
        </w:rPr>
      </w:pPr>
      <w:r w:rsidRPr="00D269EC">
        <w:rPr>
          <w:color w:val="auto"/>
          <w:szCs w:val="22"/>
        </w:rPr>
        <w:t>4 – O atraso injustificado no início do fornecimento;</w:t>
      </w:r>
    </w:p>
    <w:p w:rsidR="00D269EC" w:rsidRPr="00D269EC" w:rsidRDefault="00D269EC" w:rsidP="00D269EC">
      <w:pPr>
        <w:pStyle w:val="Corpodetexto"/>
        <w:spacing w:line="200" w:lineRule="atLeast"/>
        <w:rPr>
          <w:color w:val="auto"/>
          <w:szCs w:val="22"/>
        </w:rPr>
      </w:pPr>
      <w:r w:rsidRPr="00D269EC">
        <w:rPr>
          <w:color w:val="auto"/>
          <w:szCs w:val="22"/>
        </w:rPr>
        <w:t>5 – A paralisação do fornecimento sem justa causa e prévia comunicação à Administração;</w:t>
      </w:r>
    </w:p>
    <w:p w:rsidR="00D269EC" w:rsidRPr="00D269EC" w:rsidRDefault="00D269EC" w:rsidP="00D269EC">
      <w:pPr>
        <w:pStyle w:val="Corpodetexto"/>
        <w:spacing w:line="200" w:lineRule="atLeast"/>
        <w:rPr>
          <w:color w:val="auto"/>
          <w:szCs w:val="22"/>
        </w:rPr>
      </w:pPr>
      <w:r w:rsidRPr="00D269EC">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D269EC" w:rsidRPr="00D269EC" w:rsidRDefault="00D269EC" w:rsidP="00D269EC">
      <w:pPr>
        <w:pStyle w:val="Corpodetexto"/>
        <w:spacing w:line="200" w:lineRule="atLeast"/>
        <w:rPr>
          <w:color w:val="auto"/>
          <w:szCs w:val="22"/>
        </w:rPr>
      </w:pPr>
      <w:r w:rsidRPr="00D269EC">
        <w:rPr>
          <w:color w:val="auto"/>
          <w:szCs w:val="22"/>
        </w:rPr>
        <w:t>7 – O desatendimento das determinações regulares da autoridade designada para acompanhar e fiscalizar a sua execução, assim como as de seus superiores;</w:t>
      </w:r>
    </w:p>
    <w:p w:rsidR="00D269EC" w:rsidRPr="00D269EC" w:rsidRDefault="00D269EC" w:rsidP="00D269EC">
      <w:pPr>
        <w:pStyle w:val="Corpodetexto"/>
        <w:spacing w:line="200" w:lineRule="atLeast"/>
        <w:rPr>
          <w:color w:val="auto"/>
          <w:szCs w:val="22"/>
        </w:rPr>
      </w:pPr>
      <w:r w:rsidRPr="00D269EC">
        <w:rPr>
          <w:color w:val="auto"/>
          <w:szCs w:val="22"/>
        </w:rPr>
        <w:t>8 – O cometimento reiterado de faltas na sua execução, anotadas em registro próprio da fiscalização;</w:t>
      </w:r>
    </w:p>
    <w:p w:rsidR="00D269EC" w:rsidRPr="00D269EC" w:rsidRDefault="00D269EC" w:rsidP="00D269EC">
      <w:pPr>
        <w:pStyle w:val="Corpodetexto"/>
        <w:spacing w:line="200" w:lineRule="atLeast"/>
        <w:rPr>
          <w:color w:val="auto"/>
          <w:szCs w:val="22"/>
        </w:rPr>
      </w:pPr>
      <w:r w:rsidRPr="00D269EC">
        <w:rPr>
          <w:color w:val="auto"/>
          <w:szCs w:val="22"/>
        </w:rPr>
        <w:t>9 – A decretação de falência ou a instauração de insolvência civil;</w:t>
      </w:r>
    </w:p>
    <w:p w:rsidR="00D269EC" w:rsidRPr="00D269EC" w:rsidRDefault="00D269EC" w:rsidP="00D269EC">
      <w:pPr>
        <w:pStyle w:val="Corpodetexto"/>
        <w:spacing w:line="200" w:lineRule="atLeast"/>
        <w:rPr>
          <w:color w:val="auto"/>
          <w:szCs w:val="22"/>
        </w:rPr>
      </w:pPr>
      <w:r w:rsidRPr="00D269EC">
        <w:rPr>
          <w:color w:val="auto"/>
          <w:szCs w:val="22"/>
        </w:rPr>
        <w:t>10 – A dissolução da sociedade ou o falecimento do contratado;</w:t>
      </w:r>
    </w:p>
    <w:p w:rsidR="00D269EC" w:rsidRPr="00D269EC" w:rsidRDefault="00D269EC" w:rsidP="00D269EC">
      <w:pPr>
        <w:pStyle w:val="Corpodetexto"/>
        <w:spacing w:line="200" w:lineRule="atLeast"/>
        <w:rPr>
          <w:color w:val="auto"/>
          <w:szCs w:val="22"/>
        </w:rPr>
      </w:pPr>
      <w:r w:rsidRPr="00D269EC">
        <w:rPr>
          <w:color w:val="auto"/>
          <w:szCs w:val="22"/>
        </w:rPr>
        <w:t>11 – A alteração social ou a modificação da finalidade ou da estrutura da empresa, que prejudique a execução do contrato;</w:t>
      </w:r>
    </w:p>
    <w:p w:rsidR="00D269EC" w:rsidRPr="00D269EC" w:rsidRDefault="00D269EC" w:rsidP="00D269EC">
      <w:pPr>
        <w:pStyle w:val="Corpodetexto"/>
        <w:spacing w:line="200" w:lineRule="atLeast"/>
        <w:rPr>
          <w:color w:val="auto"/>
          <w:szCs w:val="22"/>
        </w:rPr>
      </w:pPr>
      <w:r w:rsidRPr="00D269EC">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D269EC" w:rsidRPr="00D269EC" w:rsidRDefault="00D269EC" w:rsidP="00D269EC">
      <w:pPr>
        <w:pStyle w:val="Corpodetexto"/>
        <w:spacing w:line="200" w:lineRule="atLeast"/>
        <w:rPr>
          <w:color w:val="auto"/>
          <w:szCs w:val="22"/>
        </w:rPr>
      </w:pPr>
      <w:r w:rsidRPr="00D269EC">
        <w:rPr>
          <w:color w:val="auto"/>
          <w:szCs w:val="22"/>
        </w:rPr>
        <w:t>13 – A ocorrência de caso fortuito ou de força maior, regularmente comprovada, impeditiva da execução do contrato.</w:t>
      </w:r>
    </w:p>
    <w:p w:rsidR="00D269EC" w:rsidRPr="00D269EC" w:rsidRDefault="00D269EC" w:rsidP="00D269EC">
      <w:pPr>
        <w:pStyle w:val="Corpodetexto"/>
        <w:spacing w:line="200" w:lineRule="atLeast"/>
        <w:rPr>
          <w:color w:val="auto"/>
          <w:szCs w:val="22"/>
        </w:rPr>
      </w:pPr>
      <w:r>
        <w:rPr>
          <w:b/>
          <w:color w:val="auto"/>
          <w:szCs w:val="22"/>
        </w:rPr>
        <w:t>Parágrafo Oitavo</w:t>
      </w:r>
      <w:r w:rsidRPr="00D269EC">
        <w:rPr>
          <w:color w:val="auto"/>
          <w:szCs w:val="22"/>
        </w:rPr>
        <w:t xml:space="preserve"> – A rescisão amigável se dará mediante comum acordo entre a Administração e a CONTRATADA, reduzida a termo no processo de licitação.</w:t>
      </w:r>
    </w:p>
    <w:p w:rsidR="00895ABF" w:rsidRDefault="00D269EC" w:rsidP="00D269EC">
      <w:pPr>
        <w:pStyle w:val="Corpodetexto"/>
        <w:spacing w:line="200" w:lineRule="atLeast"/>
        <w:rPr>
          <w:color w:val="auto"/>
          <w:szCs w:val="22"/>
        </w:rPr>
      </w:pPr>
      <w:r>
        <w:rPr>
          <w:b/>
          <w:color w:val="auto"/>
          <w:szCs w:val="22"/>
        </w:rPr>
        <w:t>Parágrafo Nono</w:t>
      </w:r>
      <w:r w:rsidRPr="00D269EC">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D269EC" w:rsidRDefault="00D269EC" w:rsidP="00D269EC">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lastRenderedPageBreak/>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0F186F" w:rsidRPr="00280327" w:rsidRDefault="000F186F" w:rsidP="000F186F">
      <w:pPr>
        <w:pStyle w:val="Corpodetexto"/>
        <w:spacing w:line="200" w:lineRule="atLeast"/>
        <w:ind w:left="4595"/>
        <w:rPr>
          <w:color w:val="auto"/>
          <w:szCs w:val="22"/>
        </w:rPr>
      </w:pPr>
    </w:p>
    <w:p w:rsidR="000F186F" w:rsidRDefault="000F186F" w:rsidP="000F186F">
      <w:pPr>
        <w:pStyle w:val="Corpodetexto"/>
        <w:spacing w:line="200" w:lineRule="atLeast"/>
        <w:jc w:val="center"/>
        <w:rPr>
          <w:b/>
          <w:bCs/>
          <w:color w:val="auto"/>
          <w:szCs w:val="22"/>
        </w:rPr>
      </w:pPr>
      <w:r>
        <w:rPr>
          <w:b/>
          <w:bCs/>
          <w:color w:val="auto"/>
          <w:szCs w:val="22"/>
        </w:rPr>
        <w:t>MUNICÍPIO DE BOM JARDIM</w:t>
      </w:r>
    </w:p>
    <w:p w:rsidR="00895ABF" w:rsidRPr="00280327" w:rsidRDefault="00895ABF" w:rsidP="000F186F">
      <w:pPr>
        <w:pStyle w:val="Corpodetexto"/>
        <w:spacing w:line="200" w:lineRule="atLeast"/>
        <w:jc w:val="center"/>
        <w:rPr>
          <w:color w:val="auto"/>
          <w:szCs w:val="22"/>
        </w:rPr>
      </w:pPr>
      <w:r w:rsidRPr="00CD5D63">
        <w:rPr>
          <w:b/>
          <w:color w:val="auto"/>
          <w:szCs w:val="22"/>
        </w:rPr>
        <w:t xml:space="preserve">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55934448"/>
          <w:placeholder>
            <w:docPart w:val="8EAAB28808E0444A9A923B34706166D0"/>
          </w:placeholder>
          <w:showingPlcHdr/>
        </w:sdtPr>
        <w:sdtEndPr/>
        <w:sdtContent>
          <w:r w:rsidR="00A06978" w:rsidRPr="00A06978">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6D6" w:rsidRDefault="00C436D6" w:rsidP="00EE60F6">
      <w:r>
        <w:separator/>
      </w:r>
    </w:p>
  </w:endnote>
  <w:endnote w:type="continuationSeparator" w:id="0">
    <w:p w:rsidR="00C436D6" w:rsidRDefault="00C436D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6B4D42" w:rsidRDefault="006B4D42">
        <w:pPr>
          <w:pStyle w:val="Rodap"/>
          <w:jc w:val="right"/>
        </w:pPr>
        <w:r>
          <w:fldChar w:fldCharType="begin"/>
        </w:r>
        <w:r>
          <w:instrText>PAGE   \* MERGEFORMAT</w:instrText>
        </w:r>
        <w:r>
          <w:fldChar w:fldCharType="separate"/>
        </w:r>
        <w:r w:rsidR="00712A6C">
          <w:rPr>
            <w:noProof/>
          </w:rPr>
          <w:t>8</w:t>
        </w:r>
        <w:r>
          <w:fldChar w:fldCharType="end"/>
        </w:r>
      </w:p>
    </w:sdtContent>
  </w:sdt>
  <w:p w:rsidR="006B4D42" w:rsidRDefault="006B4D42">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4D42" w:rsidRDefault="006B4D42">
        <w:pPr>
          <w:pStyle w:val="Rodap"/>
          <w:jc w:val="right"/>
        </w:pPr>
        <w:r>
          <w:fldChar w:fldCharType="begin"/>
        </w:r>
        <w:r>
          <w:instrText>PAGE   \* MERGEFORMAT</w:instrText>
        </w:r>
        <w:r>
          <w:fldChar w:fldCharType="separate"/>
        </w:r>
        <w:r>
          <w:rPr>
            <w:noProof/>
          </w:rPr>
          <w:t>11</w:t>
        </w:r>
        <w:r>
          <w:fldChar w:fldCharType="end"/>
        </w:r>
      </w:p>
    </w:sdtContent>
  </w:sdt>
  <w:p w:rsidR="006B4D42" w:rsidRDefault="006B4D4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6D6" w:rsidRDefault="00C436D6" w:rsidP="00EE60F6">
      <w:r>
        <w:separator/>
      </w:r>
    </w:p>
  </w:footnote>
  <w:footnote w:type="continuationSeparator" w:id="0">
    <w:p w:rsidR="00C436D6" w:rsidRDefault="00C436D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Pr="00D626E7" w:rsidRDefault="006B4D42"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D42" w:rsidRDefault="006B4D42" w:rsidP="007C61AB">
                          <w:pPr>
                            <w:jc w:val="center"/>
                          </w:pPr>
                          <w:r>
                            <w:t>Página:</w:t>
                          </w:r>
                        </w:p>
                        <w:p w:rsidR="006B4D42" w:rsidRDefault="006B4D42" w:rsidP="007C61AB">
                          <w:pPr>
                            <w:jc w:val="center"/>
                          </w:pPr>
                          <w:r>
                            <w:t>_______</w:t>
                          </w:r>
                        </w:p>
                        <w:p w:rsidR="006B4D42" w:rsidRDefault="006B4D42" w:rsidP="007C61AB">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C436D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8816347"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4D42" w:rsidRDefault="006B4D42" w:rsidP="007C61AB">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Pr="00D626E7" w:rsidRDefault="006B4D42"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D42" w:rsidRDefault="006B4D42" w:rsidP="006B621E">
                          <w:pPr>
                            <w:jc w:val="center"/>
                          </w:pPr>
                          <w:r>
                            <w:t>Página:</w:t>
                          </w:r>
                        </w:p>
                        <w:p w:rsidR="006B4D42" w:rsidRDefault="006B4D42" w:rsidP="006B621E">
                          <w:pPr>
                            <w:jc w:val="center"/>
                          </w:pPr>
                          <w:r>
                            <w:t>_______</w:t>
                          </w:r>
                        </w:p>
                        <w:p w:rsidR="006B4D42" w:rsidRDefault="006B4D42"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C436D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881634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4D42" w:rsidRPr="00D626E7" w:rsidRDefault="006B4D42"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4D42" w:rsidRDefault="006B4D42">
    <w:pPr>
      <w:pStyle w:val="Cabealho"/>
    </w:pPr>
  </w:p>
  <w:p w:rsidR="006B4D42" w:rsidRDefault="006B4D4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6A"/>
    <w:rsid w:val="00067FC0"/>
    <w:rsid w:val="00091A8F"/>
    <w:rsid w:val="00092A89"/>
    <w:rsid w:val="000E1688"/>
    <w:rsid w:val="000E5F29"/>
    <w:rsid w:val="000F186F"/>
    <w:rsid w:val="00123C04"/>
    <w:rsid w:val="00136D83"/>
    <w:rsid w:val="00142BD1"/>
    <w:rsid w:val="00175DA6"/>
    <w:rsid w:val="001B1D18"/>
    <w:rsid w:val="001B5E90"/>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75A0D"/>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3699B"/>
    <w:rsid w:val="00675708"/>
    <w:rsid w:val="00684BFC"/>
    <w:rsid w:val="00696F02"/>
    <w:rsid w:val="006973EB"/>
    <w:rsid w:val="006A4161"/>
    <w:rsid w:val="006A7D0F"/>
    <w:rsid w:val="006B334D"/>
    <w:rsid w:val="006B4D42"/>
    <w:rsid w:val="006B621E"/>
    <w:rsid w:val="006B7012"/>
    <w:rsid w:val="006E50F2"/>
    <w:rsid w:val="006E5183"/>
    <w:rsid w:val="006F10AC"/>
    <w:rsid w:val="006F245A"/>
    <w:rsid w:val="00710A13"/>
    <w:rsid w:val="00712A6C"/>
    <w:rsid w:val="007136AF"/>
    <w:rsid w:val="00716148"/>
    <w:rsid w:val="00725F29"/>
    <w:rsid w:val="00726A77"/>
    <w:rsid w:val="00741FCE"/>
    <w:rsid w:val="00754F22"/>
    <w:rsid w:val="00766D71"/>
    <w:rsid w:val="0077307F"/>
    <w:rsid w:val="007C5E46"/>
    <w:rsid w:val="007C61AB"/>
    <w:rsid w:val="007F20F9"/>
    <w:rsid w:val="00816FA0"/>
    <w:rsid w:val="00832BDA"/>
    <w:rsid w:val="00835FA0"/>
    <w:rsid w:val="00837C7B"/>
    <w:rsid w:val="00846FB2"/>
    <w:rsid w:val="00871B04"/>
    <w:rsid w:val="008829E3"/>
    <w:rsid w:val="008942FB"/>
    <w:rsid w:val="00895ABF"/>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06978"/>
    <w:rsid w:val="00A24E2A"/>
    <w:rsid w:val="00A33B88"/>
    <w:rsid w:val="00A3783F"/>
    <w:rsid w:val="00A5008C"/>
    <w:rsid w:val="00A67F41"/>
    <w:rsid w:val="00AB39EC"/>
    <w:rsid w:val="00AF07CC"/>
    <w:rsid w:val="00AF3481"/>
    <w:rsid w:val="00B24F3C"/>
    <w:rsid w:val="00B53BD8"/>
    <w:rsid w:val="00B83B46"/>
    <w:rsid w:val="00B91175"/>
    <w:rsid w:val="00BB0AE6"/>
    <w:rsid w:val="00BB4BBB"/>
    <w:rsid w:val="00BF6E89"/>
    <w:rsid w:val="00C028D3"/>
    <w:rsid w:val="00C436D6"/>
    <w:rsid w:val="00C46701"/>
    <w:rsid w:val="00C5452D"/>
    <w:rsid w:val="00C70F70"/>
    <w:rsid w:val="00C71511"/>
    <w:rsid w:val="00CD3EB4"/>
    <w:rsid w:val="00CD5D63"/>
    <w:rsid w:val="00CF3343"/>
    <w:rsid w:val="00D038BE"/>
    <w:rsid w:val="00D151F7"/>
    <w:rsid w:val="00D175BC"/>
    <w:rsid w:val="00D269EC"/>
    <w:rsid w:val="00D340D3"/>
    <w:rsid w:val="00D44AD2"/>
    <w:rsid w:val="00D52744"/>
    <w:rsid w:val="00D571B7"/>
    <w:rsid w:val="00D7128B"/>
    <w:rsid w:val="00D71A9E"/>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6BA0FB371C4E4A918C8D4FEF0CC17467"/>
        <w:category>
          <w:name w:val="Geral"/>
          <w:gallery w:val="placeholder"/>
        </w:category>
        <w:types>
          <w:type w:val="bbPlcHdr"/>
        </w:types>
        <w:behaviors>
          <w:behavior w:val="content"/>
        </w:behaviors>
        <w:guid w:val="{C8439FF5-30C9-4EEA-B382-E2C7E20AC054}"/>
      </w:docPartPr>
      <w:docPartBody>
        <w:p w:rsidR="000E2F3E" w:rsidRDefault="008C58CD" w:rsidP="008C58CD">
          <w:pPr>
            <w:pStyle w:val="6BA0FB371C4E4A918C8D4FEF0CC17467"/>
          </w:pPr>
          <w:r>
            <w:rPr>
              <w:rStyle w:val="TextodoEspaoReservado"/>
              <w:color w:val="C00000"/>
            </w:rPr>
            <w:t>ADICIONAR NOME DA EMPRESA</w:t>
          </w:r>
        </w:p>
      </w:docPartBody>
    </w:docPart>
    <w:docPart>
      <w:docPartPr>
        <w:name w:val="16DEF9DAACA74D6C912334F2754C5360"/>
        <w:category>
          <w:name w:val="Geral"/>
          <w:gallery w:val="placeholder"/>
        </w:category>
        <w:types>
          <w:type w:val="bbPlcHdr"/>
        </w:types>
        <w:behaviors>
          <w:behavior w:val="content"/>
        </w:behaviors>
        <w:guid w:val="{3104D79E-5804-4439-93EE-8914B168E562}"/>
      </w:docPartPr>
      <w:docPartBody>
        <w:p w:rsidR="000E2F3E" w:rsidRDefault="008C58CD" w:rsidP="008C58CD">
          <w:pPr>
            <w:pStyle w:val="16DEF9DAACA74D6C912334F2754C5360"/>
          </w:pPr>
          <w:r w:rsidRPr="005E3187">
            <w:rPr>
              <w:rStyle w:val="TextodoEspaoReservado"/>
              <w:rFonts w:ascii="Arial Narrow" w:hAnsi="Arial Narrow"/>
              <w:color w:val="C00000"/>
            </w:rPr>
            <w:t>escolher modalidade</w:t>
          </w:r>
        </w:p>
      </w:docPartBody>
    </w:docPart>
    <w:docPart>
      <w:docPartPr>
        <w:name w:val="CC4F97824EC64806B712DA86343BEFDC"/>
        <w:category>
          <w:name w:val="Geral"/>
          <w:gallery w:val="placeholder"/>
        </w:category>
        <w:types>
          <w:type w:val="bbPlcHdr"/>
        </w:types>
        <w:behaviors>
          <w:behavior w:val="content"/>
        </w:behaviors>
        <w:guid w:val="{9F29CEDF-20F7-42EB-A2C9-436C7F78955B}"/>
      </w:docPartPr>
      <w:docPartBody>
        <w:p w:rsidR="000E2F3E" w:rsidRDefault="008C58CD" w:rsidP="008C58CD">
          <w:pPr>
            <w:pStyle w:val="CC4F97824EC64806B712DA86343BEFDC"/>
          </w:pPr>
          <w:r w:rsidRPr="005E3187">
            <w:rPr>
              <w:rStyle w:val="TextodoEspaoReservado"/>
              <w:color w:val="C00000"/>
            </w:rPr>
            <w:t>..../ano</w:t>
          </w:r>
        </w:p>
      </w:docPartBody>
    </w:docPart>
    <w:docPart>
      <w:docPartPr>
        <w:name w:val="078065026EA4407F9999BF078F19A465"/>
        <w:category>
          <w:name w:val="Geral"/>
          <w:gallery w:val="placeholder"/>
        </w:category>
        <w:types>
          <w:type w:val="bbPlcHdr"/>
        </w:types>
        <w:behaviors>
          <w:behavior w:val="content"/>
        </w:behaviors>
        <w:guid w:val="{B84CEB6C-AEBF-4C06-BDF8-B2BEC23CE37C}"/>
      </w:docPartPr>
      <w:docPartBody>
        <w:p w:rsidR="000E2F3E" w:rsidRDefault="008C58CD" w:rsidP="008C58CD">
          <w:pPr>
            <w:pStyle w:val="078065026EA4407F9999BF078F19A465"/>
          </w:pPr>
          <w:r w:rsidRPr="005E3187">
            <w:rPr>
              <w:rStyle w:val="TextodoEspaoReservado"/>
              <w:rFonts w:ascii="Arial Narrow" w:hAnsi="Arial Narrow"/>
              <w:color w:val="C00000"/>
            </w:rPr>
            <w:t>escolher modalidade</w:t>
          </w:r>
        </w:p>
      </w:docPartBody>
    </w:docPart>
    <w:docPart>
      <w:docPartPr>
        <w:name w:val="64BED4A5582E42EBA3D31CDDFEAA29A5"/>
        <w:category>
          <w:name w:val="Geral"/>
          <w:gallery w:val="placeholder"/>
        </w:category>
        <w:types>
          <w:type w:val="bbPlcHdr"/>
        </w:types>
        <w:behaviors>
          <w:behavior w:val="content"/>
        </w:behaviors>
        <w:guid w:val="{18684DF9-B34E-4E70-8A46-C6964FEF9C04}"/>
      </w:docPartPr>
      <w:docPartBody>
        <w:p w:rsidR="000E2F3E" w:rsidRDefault="008C58CD" w:rsidP="008C58CD">
          <w:pPr>
            <w:pStyle w:val="64BED4A5582E42EBA3D31CDDFEAA29A5"/>
          </w:pPr>
          <w:r w:rsidRPr="005E3187">
            <w:rPr>
              <w:rStyle w:val="TextodoEspaoReservado"/>
              <w:color w:val="C00000"/>
            </w:rPr>
            <w:t>..../ano</w:t>
          </w:r>
        </w:p>
      </w:docPartBody>
    </w:docPart>
    <w:docPart>
      <w:docPartPr>
        <w:name w:val="8EAAB28808E0444A9A923B34706166D0"/>
        <w:category>
          <w:name w:val="Geral"/>
          <w:gallery w:val="placeholder"/>
        </w:category>
        <w:types>
          <w:type w:val="bbPlcHdr"/>
        </w:types>
        <w:behaviors>
          <w:behavior w:val="content"/>
        </w:behaviors>
        <w:guid w:val="{82561A5F-D6B4-4850-B51C-564678EB5CC8}"/>
      </w:docPartPr>
      <w:docPartBody>
        <w:p w:rsidR="000E2F3E" w:rsidRDefault="008C58CD" w:rsidP="008C58CD">
          <w:pPr>
            <w:pStyle w:val="8EAAB28808E0444A9A923B34706166D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E2F3E"/>
    <w:rsid w:val="00113BB3"/>
    <w:rsid w:val="001458CB"/>
    <w:rsid w:val="001805CE"/>
    <w:rsid w:val="00194F93"/>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6D4292"/>
    <w:rsid w:val="00712AC7"/>
    <w:rsid w:val="00784A88"/>
    <w:rsid w:val="007A4A43"/>
    <w:rsid w:val="007C70C5"/>
    <w:rsid w:val="00857BAD"/>
    <w:rsid w:val="00892847"/>
    <w:rsid w:val="008C58CD"/>
    <w:rsid w:val="009A4347"/>
    <w:rsid w:val="00A17E8D"/>
    <w:rsid w:val="00A85898"/>
    <w:rsid w:val="00A95CA2"/>
    <w:rsid w:val="00AA3037"/>
    <w:rsid w:val="00AD15F7"/>
    <w:rsid w:val="00AF5F19"/>
    <w:rsid w:val="00B137ED"/>
    <w:rsid w:val="00B1574A"/>
    <w:rsid w:val="00C00961"/>
    <w:rsid w:val="00C92FCC"/>
    <w:rsid w:val="00CD7EDB"/>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C58C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A803F5E470649B194FCEA467C1EAD60">
    <w:name w:val="EA803F5E470649B194FCEA467C1EAD60"/>
    <w:rsid w:val="00194F93"/>
  </w:style>
  <w:style w:type="paragraph" w:customStyle="1" w:styleId="DC5434FCBF6B4503BD000436FD31ADAA">
    <w:name w:val="DC5434FCBF6B4503BD000436FD31ADAA"/>
    <w:rsid w:val="00194F93"/>
  </w:style>
  <w:style w:type="paragraph" w:customStyle="1" w:styleId="B037675FD48D450280BA8A0B25CDD3D5">
    <w:name w:val="B037675FD48D450280BA8A0B25CDD3D5"/>
    <w:rsid w:val="006D4292"/>
  </w:style>
  <w:style w:type="paragraph" w:customStyle="1" w:styleId="106224DAF2314574B5C99B60DE8F8081">
    <w:name w:val="106224DAF2314574B5C99B60DE8F8081"/>
    <w:rsid w:val="006D4292"/>
  </w:style>
  <w:style w:type="paragraph" w:customStyle="1" w:styleId="255C9B30DDF34580B6D3F61D463638FB">
    <w:name w:val="255C9B30DDF34580B6D3F61D463638FB"/>
    <w:rsid w:val="006D4292"/>
  </w:style>
  <w:style w:type="paragraph" w:customStyle="1" w:styleId="AF2A93187B594913AD02FA1AE02E6FB1">
    <w:name w:val="AF2A93187B594913AD02FA1AE02E6FB1"/>
    <w:rsid w:val="006D4292"/>
  </w:style>
  <w:style w:type="paragraph" w:customStyle="1" w:styleId="968473AC0A294D9FBF90B65B6CEFBCDD">
    <w:name w:val="968473AC0A294D9FBF90B65B6CEFBCDD"/>
    <w:rsid w:val="006D4292"/>
  </w:style>
  <w:style w:type="paragraph" w:customStyle="1" w:styleId="F042AB7BBD744173A58D342EAD4F7C05">
    <w:name w:val="F042AB7BBD744173A58D342EAD4F7C05"/>
    <w:rsid w:val="006D4292"/>
  </w:style>
  <w:style w:type="paragraph" w:customStyle="1" w:styleId="EDDD0D453B214AA59E28E5CC7D1FB23A">
    <w:name w:val="EDDD0D453B214AA59E28E5CC7D1FB23A"/>
    <w:rsid w:val="006D4292"/>
  </w:style>
  <w:style w:type="paragraph" w:customStyle="1" w:styleId="B2F32BA0512B4AE28BB45D7D231C7D0C">
    <w:name w:val="B2F32BA0512B4AE28BB45D7D231C7D0C"/>
    <w:rsid w:val="006D4292"/>
  </w:style>
  <w:style w:type="paragraph" w:customStyle="1" w:styleId="8EA57BB1695E480AAD0A2DE3C86A1157">
    <w:name w:val="8EA57BB1695E480AAD0A2DE3C86A1157"/>
    <w:rsid w:val="006D4292"/>
  </w:style>
  <w:style w:type="paragraph" w:customStyle="1" w:styleId="8E06811A8B814EE39780C93CD965FE83">
    <w:name w:val="8E06811A8B814EE39780C93CD965FE83"/>
    <w:rsid w:val="006D4292"/>
  </w:style>
  <w:style w:type="paragraph" w:customStyle="1" w:styleId="B984E210C1FD4CDD88F9443C9C05B04A">
    <w:name w:val="B984E210C1FD4CDD88F9443C9C05B04A"/>
    <w:rsid w:val="006D4292"/>
  </w:style>
  <w:style w:type="paragraph" w:customStyle="1" w:styleId="863ABB7820594E008A9D39DA366C0A91">
    <w:name w:val="863ABB7820594E008A9D39DA366C0A91"/>
    <w:rsid w:val="006D4292"/>
  </w:style>
  <w:style w:type="paragraph" w:customStyle="1" w:styleId="1CDFEF54B3D743D4B343D01ABCC456E1">
    <w:name w:val="1CDFEF54B3D743D4B343D01ABCC456E1"/>
    <w:rsid w:val="006D4292"/>
  </w:style>
  <w:style w:type="paragraph" w:customStyle="1" w:styleId="16D89D3C9665419790C224FD3ED75F84">
    <w:name w:val="16D89D3C9665419790C224FD3ED75F84"/>
    <w:rsid w:val="006D4292"/>
  </w:style>
  <w:style w:type="paragraph" w:customStyle="1" w:styleId="B4692A5D0F6B4F7A8D045E50CC1F007F">
    <w:name w:val="B4692A5D0F6B4F7A8D045E50CC1F007F"/>
    <w:rsid w:val="006D4292"/>
  </w:style>
  <w:style w:type="paragraph" w:customStyle="1" w:styleId="42CBB621912647F9A71CBA3D548B8534">
    <w:name w:val="42CBB621912647F9A71CBA3D548B8534"/>
    <w:rsid w:val="006D4292"/>
  </w:style>
  <w:style w:type="paragraph" w:customStyle="1" w:styleId="8757FF3B64344E169527BDB323E7E1E5">
    <w:name w:val="8757FF3B64344E169527BDB323E7E1E5"/>
    <w:rsid w:val="006D4292"/>
  </w:style>
  <w:style w:type="paragraph" w:customStyle="1" w:styleId="AA65DF5437584193A6E784D39357D847">
    <w:name w:val="AA65DF5437584193A6E784D39357D847"/>
    <w:rsid w:val="006D4292"/>
  </w:style>
  <w:style w:type="paragraph" w:customStyle="1" w:styleId="9CE6315EB00743E199C7662A54F76885">
    <w:name w:val="9CE6315EB00743E199C7662A54F76885"/>
    <w:rsid w:val="00B137ED"/>
  </w:style>
  <w:style w:type="paragraph" w:customStyle="1" w:styleId="679EBB12A59D49F3A0B191D2C8B082E3">
    <w:name w:val="679EBB12A59D49F3A0B191D2C8B082E3"/>
    <w:rsid w:val="00B137ED"/>
  </w:style>
  <w:style w:type="paragraph" w:customStyle="1" w:styleId="1849D27380F945D6BC5242BCD3582A50">
    <w:name w:val="1849D27380F945D6BC5242BCD3582A50"/>
    <w:rsid w:val="00B137ED"/>
  </w:style>
  <w:style w:type="paragraph" w:customStyle="1" w:styleId="2116C87379334672B77F75BA877B1897">
    <w:name w:val="2116C87379334672B77F75BA877B1897"/>
    <w:rsid w:val="00B137ED"/>
  </w:style>
  <w:style w:type="paragraph" w:customStyle="1" w:styleId="D5733082F88F488F96CF9C1A0B74850B">
    <w:name w:val="D5733082F88F488F96CF9C1A0B74850B"/>
    <w:rsid w:val="00B137ED"/>
  </w:style>
  <w:style w:type="paragraph" w:customStyle="1" w:styleId="F65CDFD3B3FE46439FE76E9ECCC90404">
    <w:name w:val="F65CDFD3B3FE46439FE76E9ECCC90404"/>
    <w:rsid w:val="00B137ED"/>
  </w:style>
  <w:style w:type="paragraph" w:customStyle="1" w:styleId="FCEEA3C6D0A04B3CB2C5C72D3257A2ED">
    <w:name w:val="FCEEA3C6D0A04B3CB2C5C72D3257A2ED"/>
    <w:rsid w:val="00B137ED"/>
  </w:style>
  <w:style w:type="paragraph" w:customStyle="1" w:styleId="38A5B99BC561496ABC5DEB776223BBDF">
    <w:name w:val="38A5B99BC561496ABC5DEB776223BBDF"/>
    <w:rsid w:val="00B137ED"/>
  </w:style>
  <w:style w:type="paragraph" w:customStyle="1" w:styleId="F0CDBE01150949F68EF4495BCF366522">
    <w:name w:val="F0CDBE01150949F68EF4495BCF366522"/>
    <w:rsid w:val="00B137ED"/>
  </w:style>
  <w:style w:type="paragraph" w:customStyle="1" w:styleId="5B0E09648B594DDDA3F4261AC24F672C">
    <w:name w:val="5B0E09648B594DDDA3F4261AC24F672C"/>
    <w:rsid w:val="00B137ED"/>
  </w:style>
  <w:style w:type="paragraph" w:customStyle="1" w:styleId="1C6B48DA25DD48A087B73A909DD52B5C">
    <w:name w:val="1C6B48DA25DD48A087B73A909DD52B5C"/>
    <w:rsid w:val="00B137ED"/>
  </w:style>
  <w:style w:type="paragraph" w:customStyle="1" w:styleId="2B3C701EE4A24290B5E1A6AEDB7FCB56">
    <w:name w:val="2B3C701EE4A24290B5E1A6AEDB7FCB56"/>
    <w:rsid w:val="00B137ED"/>
  </w:style>
  <w:style w:type="paragraph" w:customStyle="1" w:styleId="2ACF517982664D1CBACC10F6BF5AB0F0">
    <w:name w:val="2ACF517982664D1CBACC10F6BF5AB0F0"/>
    <w:rsid w:val="00B137ED"/>
  </w:style>
  <w:style w:type="paragraph" w:customStyle="1" w:styleId="6EFE9644BE154EDAA34B24FA6605AC5D">
    <w:name w:val="6EFE9644BE154EDAA34B24FA6605AC5D"/>
    <w:rsid w:val="00B137ED"/>
  </w:style>
  <w:style w:type="paragraph" w:customStyle="1" w:styleId="42FDF8369C8C4BDCA96FA59C98B458B9">
    <w:name w:val="42FDF8369C8C4BDCA96FA59C98B458B9"/>
    <w:rsid w:val="00B137ED"/>
  </w:style>
  <w:style w:type="paragraph" w:customStyle="1" w:styleId="A4D4CF60A28D44EDBE637B6E8C86436F">
    <w:name w:val="A4D4CF60A28D44EDBE637B6E8C86436F"/>
    <w:rsid w:val="00B137ED"/>
  </w:style>
  <w:style w:type="paragraph" w:customStyle="1" w:styleId="C2BF42DFA3FD44F994354BAE9C6059DC">
    <w:name w:val="C2BF42DFA3FD44F994354BAE9C6059DC"/>
    <w:rsid w:val="00B137ED"/>
  </w:style>
  <w:style w:type="paragraph" w:customStyle="1" w:styleId="74E5422EA94845309C1F094D0A265162">
    <w:name w:val="74E5422EA94845309C1F094D0A265162"/>
    <w:rsid w:val="00B137ED"/>
  </w:style>
  <w:style w:type="paragraph" w:customStyle="1" w:styleId="28EA7752306D4720B8ED752C278EA074">
    <w:name w:val="28EA7752306D4720B8ED752C278EA074"/>
    <w:rsid w:val="008C58CD"/>
  </w:style>
  <w:style w:type="paragraph" w:customStyle="1" w:styleId="3A143DF5B16C4DC4B096EED6CC4FBD4F">
    <w:name w:val="3A143DF5B16C4DC4B096EED6CC4FBD4F"/>
    <w:rsid w:val="008C58CD"/>
  </w:style>
  <w:style w:type="paragraph" w:customStyle="1" w:styleId="942AC5AF9E9847108C53BF5D8FB78DF8">
    <w:name w:val="942AC5AF9E9847108C53BF5D8FB78DF8"/>
    <w:rsid w:val="008C58CD"/>
  </w:style>
  <w:style w:type="paragraph" w:customStyle="1" w:styleId="D151C7390506410F99667E3AC28B3505">
    <w:name w:val="D151C7390506410F99667E3AC28B3505"/>
    <w:rsid w:val="008C58CD"/>
  </w:style>
  <w:style w:type="paragraph" w:customStyle="1" w:styleId="A008D26C8B2D41FE86B6238054933F53">
    <w:name w:val="A008D26C8B2D41FE86B6238054933F53"/>
    <w:rsid w:val="008C58CD"/>
  </w:style>
  <w:style w:type="paragraph" w:customStyle="1" w:styleId="FDC9169FCEB84979B6715489621D91F8">
    <w:name w:val="FDC9169FCEB84979B6715489621D91F8"/>
    <w:rsid w:val="008C58CD"/>
  </w:style>
  <w:style w:type="paragraph" w:customStyle="1" w:styleId="280FD7FB6A454BAA9E91439727DC337A">
    <w:name w:val="280FD7FB6A454BAA9E91439727DC337A"/>
    <w:rsid w:val="008C58CD"/>
  </w:style>
  <w:style w:type="paragraph" w:customStyle="1" w:styleId="AC73708B73594E5280B3518E92A471C1">
    <w:name w:val="AC73708B73594E5280B3518E92A471C1"/>
    <w:rsid w:val="008C58CD"/>
  </w:style>
  <w:style w:type="paragraph" w:customStyle="1" w:styleId="0F6BC5139ED94AEE976EA87DAE141310">
    <w:name w:val="0F6BC5139ED94AEE976EA87DAE141310"/>
    <w:rsid w:val="008C58CD"/>
  </w:style>
  <w:style w:type="paragraph" w:customStyle="1" w:styleId="166EDD58DC724E4FA26481AB675F342A">
    <w:name w:val="166EDD58DC724E4FA26481AB675F342A"/>
    <w:rsid w:val="008C58CD"/>
  </w:style>
  <w:style w:type="paragraph" w:customStyle="1" w:styleId="C65757B779254C2294791DBCCE153664">
    <w:name w:val="C65757B779254C2294791DBCCE153664"/>
    <w:rsid w:val="008C58CD"/>
  </w:style>
  <w:style w:type="paragraph" w:customStyle="1" w:styleId="F55FD0EF272A455FBCF63597EB5B9ABC">
    <w:name w:val="F55FD0EF272A455FBCF63597EB5B9ABC"/>
    <w:rsid w:val="008C58CD"/>
  </w:style>
  <w:style w:type="paragraph" w:customStyle="1" w:styleId="6BA0FB371C4E4A918C8D4FEF0CC17467">
    <w:name w:val="6BA0FB371C4E4A918C8D4FEF0CC17467"/>
    <w:rsid w:val="008C58CD"/>
  </w:style>
  <w:style w:type="paragraph" w:customStyle="1" w:styleId="16DEF9DAACA74D6C912334F2754C5360">
    <w:name w:val="16DEF9DAACA74D6C912334F2754C5360"/>
    <w:rsid w:val="008C58CD"/>
  </w:style>
  <w:style w:type="paragraph" w:customStyle="1" w:styleId="CC4F97824EC64806B712DA86343BEFDC">
    <w:name w:val="CC4F97824EC64806B712DA86343BEFDC"/>
    <w:rsid w:val="008C58CD"/>
  </w:style>
  <w:style w:type="paragraph" w:customStyle="1" w:styleId="078065026EA4407F9999BF078F19A465">
    <w:name w:val="078065026EA4407F9999BF078F19A465"/>
    <w:rsid w:val="008C58CD"/>
  </w:style>
  <w:style w:type="paragraph" w:customStyle="1" w:styleId="64BED4A5582E42EBA3D31CDDFEAA29A5">
    <w:name w:val="64BED4A5582E42EBA3D31CDDFEAA29A5"/>
    <w:rsid w:val="008C58CD"/>
  </w:style>
  <w:style w:type="paragraph" w:customStyle="1" w:styleId="8EAAB28808E0444A9A923B34706166D0">
    <w:name w:val="8EAAB28808E0444A9A923B34706166D0"/>
    <w:rsid w:val="008C58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C58C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A803F5E470649B194FCEA467C1EAD60">
    <w:name w:val="EA803F5E470649B194FCEA467C1EAD60"/>
    <w:rsid w:val="00194F93"/>
  </w:style>
  <w:style w:type="paragraph" w:customStyle="1" w:styleId="DC5434FCBF6B4503BD000436FD31ADAA">
    <w:name w:val="DC5434FCBF6B4503BD000436FD31ADAA"/>
    <w:rsid w:val="00194F93"/>
  </w:style>
  <w:style w:type="paragraph" w:customStyle="1" w:styleId="B037675FD48D450280BA8A0B25CDD3D5">
    <w:name w:val="B037675FD48D450280BA8A0B25CDD3D5"/>
    <w:rsid w:val="006D4292"/>
  </w:style>
  <w:style w:type="paragraph" w:customStyle="1" w:styleId="106224DAF2314574B5C99B60DE8F8081">
    <w:name w:val="106224DAF2314574B5C99B60DE8F8081"/>
    <w:rsid w:val="006D4292"/>
  </w:style>
  <w:style w:type="paragraph" w:customStyle="1" w:styleId="255C9B30DDF34580B6D3F61D463638FB">
    <w:name w:val="255C9B30DDF34580B6D3F61D463638FB"/>
    <w:rsid w:val="006D4292"/>
  </w:style>
  <w:style w:type="paragraph" w:customStyle="1" w:styleId="AF2A93187B594913AD02FA1AE02E6FB1">
    <w:name w:val="AF2A93187B594913AD02FA1AE02E6FB1"/>
    <w:rsid w:val="006D4292"/>
  </w:style>
  <w:style w:type="paragraph" w:customStyle="1" w:styleId="968473AC0A294D9FBF90B65B6CEFBCDD">
    <w:name w:val="968473AC0A294D9FBF90B65B6CEFBCDD"/>
    <w:rsid w:val="006D4292"/>
  </w:style>
  <w:style w:type="paragraph" w:customStyle="1" w:styleId="F042AB7BBD744173A58D342EAD4F7C05">
    <w:name w:val="F042AB7BBD744173A58D342EAD4F7C05"/>
    <w:rsid w:val="006D4292"/>
  </w:style>
  <w:style w:type="paragraph" w:customStyle="1" w:styleId="EDDD0D453B214AA59E28E5CC7D1FB23A">
    <w:name w:val="EDDD0D453B214AA59E28E5CC7D1FB23A"/>
    <w:rsid w:val="006D4292"/>
  </w:style>
  <w:style w:type="paragraph" w:customStyle="1" w:styleId="B2F32BA0512B4AE28BB45D7D231C7D0C">
    <w:name w:val="B2F32BA0512B4AE28BB45D7D231C7D0C"/>
    <w:rsid w:val="006D4292"/>
  </w:style>
  <w:style w:type="paragraph" w:customStyle="1" w:styleId="8EA57BB1695E480AAD0A2DE3C86A1157">
    <w:name w:val="8EA57BB1695E480AAD0A2DE3C86A1157"/>
    <w:rsid w:val="006D4292"/>
  </w:style>
  <w:style w:type="paragraph" w:customStyle="1" w:styleId="8E06811A8B814EE39780C93CD965FE83">
    <w:name w:val="8E06811A8B814EE39780C93CD965FE83"/>
    <w:rsid w:val="006D4292"/>
  </w:style>
  <w:style w:type="paragraph" w:customStyle="1" w:styleId="B984E210C1FD4CDD88F9443C9C05B04A">
    <w:name w:val="B984E210C1FD4CDD88F9443C9C05B04A"/>
    <w:rsid w:val="006D4292"/>
  </w:style>
  <w:style w:type="paragraph" w:customStyle="1" w:styleId="863ABB7820594E008A9D39DA366C0A91">
    <w:name w:val="863ABB7820594E008A9D39DA366C0A91"/>
    <w:rsid w:val="006D4292"/>
  </w:style>
  <w:style w:type="paragraph" w:customStyle="1" w:styleId="1CDFEF54B3D743D4B343D01ABCC456E1">
    <w:name w:val="1CDFEF54B3D743D4B343D01ABCC456E1"/>
    <w:rsid w:val="006D4292"/>
  </w:style>
  <w:style w:type="paragraph" w:customStyle="1" w:styleId="16D89D3C9665419790C224FD3ED75F84">
    <w:name w:val="16D89D3C9665419790C224FD3ED75F84"/>
    <w:rsid w:val="006D4292"/>
  </w:style>
  <w:style w:type="paragraph" w:customStyle="1" w:styleId="B4692A5D0F6B4F7A8D045E50CC1F007F">
    <w:name w:val="B4692A5D0F6B4F7A8D045E50CC1F007F"/>
    <w:rsid w:val="006D4292"/>
  </w:style>
  <w:style w:type="paragraph" w:customStyle="1" w:styleId="42CBB621912647F9A71CBA3D548B8534">
    <w:name w:val="42CBB621912647F9A71CBA3D548B8534"/>
    <w:rsid w:val="006D4292"/>
  </w:style>
  <w:style w:type="paragraph" w:customStyle="1" w:styleId="8757FF3B64344E169527BDB323E7E1E5">
    <w:name w:val="8757FF3B64344E169527BDB323E7E1E5"/>
    <w:rsid w:val="006D4292"/>
  </w:style>
  <w:style w:type="paragraph" w:customStyle="1" w:styleId="AA65DF5437584193A6E784D39357D847">
    <w:name w:val="AA65DF5437584193A6E784D39357D847"/>
    <w:rsid w:val="006D4292"/>
  </w:style>
  <w:style w:type="paragraph" w:customStyle="1" w:styleId="9CE6315EB00743E199C7662A54F76885">
    <w:name w:val="9CE6315EB00743E199C7662A54F76885"/>
    <w:rsid w:val="00B137ED"/>
  </w:style>
  <w:style w:type="paragraph" w:customStyle="1" w:styleId="679EBB12A59D49F3A0B191D2C8B082E3">
    <w:name w:val="679EBB12A59D49F3A0B191D2C8B082E3"/>
    <w:rsid w:val="00B137ED"/>
  </w:style>
  <w:style w:type="paragraph" w:customStyle="1" w:styleId="1849D27380F945D6BC5242BCD3582A50">
    <w:name w:val="1849D27380F945D6BC5242BCD3582A50"/>
    <w:rsid w:val="00B137ED"/>
  </w:style>
  <w:style w:type="paragraph" w:customStyle="1" w:styleId="2116C87379334672B77F75BA877B1897">
    <w:name w:val="2116C87379334672B77F75BA877B1897"/>
    <w:rsid w:val="00B137ED"/>
  </w:style>
  <w:style w:type="paragraph" w:customStyle="1" w:styleId="D5733082F88F488F96CF9C1A0B74850B">
    <w:name w:val="D5733082F88F488F96CF9C1A0B74850B"/>
    <w:rsid w:val="00B137ED"/>
  </w:style>
  <w:style w:type="paragraph" w:customStyle="1" w:styleId="F65CDFD3B3FE46439FE76E9ECCC90404">
    <w:name w:val="F65CDFD3B3FE46439FE76E9ECCC90404"/>
    <w:rsid w:val="00B137ED"/>
  </w:style>
  <w:style w:type="paragraph" w:customStyle="1" w:styleId="FCEEA3C6D0A04B3CB2C5C72D3257A2ED">
    <w:name w:val="FCEEA3C6D0A04B3CB2C5C72D3257A2ED"/>
    <w:rsid w:val="00B137ED"/>
  </w:style>
  <w:style w:type="paragraph" w:customStyle="1" w:styleId="38A5B99BC561496ABC5DEB776223BBDF">
    <w:name w:val="38A5B99BC561496ABC5DEB776223BBDF"/>
    <w:rsid w:val="00B137ED"/>
  </w:style>
  <w:style w:type="paragraph" w:customStyle="1" w:styleId="F0CDBE01150949F68EF4495BCF366522">
    <w:name w:val="F0CDBE01150949F68EF4495BCF366522"/>
    <w:rsid w:val="00B137ED"/>
  </w:style>
  <w:style w:type="paragraph" w:customStyle="1" w:styleId="5B0E09648B594DDDA3F4261AC24F672C">
    <w:name w:val="5B0E09648B594DDDA3F4261AC24F672C"/>
    <w:rsid w:val="00B137ED"/>
  </w:style>
  <w:style w:type="paragraph" w:customStyle="1" w:styleId="1C6B48DA25DD48A087B73A909DD52B5C">
    <w:name w:val="1C6B48DA25DD48A087B73A909DD52B5C"/>
    <w:rsid w:val="00B137ED"/>
  </w:style>
  <w:style w:type="paragraph" w:customStyle="1" w:styleId="2B3C701EE4A24290B5E1A6AEDB7FCB56">
    <w:name w:val="2B3C701EE4A24290B5E1A6AEDB7FCB56"/>
    <w:rsid w:val="00B137ED"/>
  </w:style>
  <w:style w:type="paragraph" w:customStyle="1" w:styleId="2ACF517982664D1CBACC10F6BF5AB0F0">
    <w:name w:val="2ACF517982664D1CBACC10F6BF5AB0F0"/>
    <w:rsid w:val="00B137ED"/>
  </w:style>
  <w:style w:type="paragraph" w:customStyle="1" w:styleId="6EFE9644BE154EDAA34B24FA6605AC5D">
    <w:name w:val="6EFE9644BE154EDAA34B24FA6605AC5D"/>
    <w:rsid w:val="00B137ED"/>
  </w:style>
  <w:style w:type="paragraph" w:customStyle="1" w:styleId="42FDF8369C8C4BDCA96FA59C98B458B9">
    <w:name w:val="42FDF8369C8C4BDCA96FA59C98B458B9"/>
    <w:rsid w:val="00B137ED"/>
  </w:style>
  <w:style w:type="paragraph" w:customStyle="1" w:styleId="A4D4CF60A28D44EDBE637B6E8C86436F">
    <w:name w:val="A4D4CF60A28D44EDBE637B6E8C86436F"/>
    <w:rsid w:val="00B137ED"/>
  </w:style>
  <w:style w:type="paragraph" w:customStyle="1" w:styleId="C2BF42DFA3FD44F994354BAE9C6059DC">
    <w:name w:val="C2BF42DFA3FD44F994354BAE9C6059DC"/>
    <w:rsid w:val="00B137ED"/>
  </w:style>
  <w:style w:type="paragraph" w:customStyle="1" w:styleId="74E5422EA94845309C1F094D0A265162">
    <w:name w:val="74E5422EA94845309C1F094D0A265162"/>
    <w:rsid w:val="00B137ED"/>
  </w:style>
  <w:style w:type="paragraph" w:customStyle="1" w:styleId="28EA7752306D4720B8ED752C278EA074">
    <w:name w:val="28EA7752306D4720B8ED752C278EA074"/>
    <w:rsid w:val="008C58CD"/>
  </w:style>
  <w:style w:type="paragraph" w:customStyle="1" w:styleId="3A143DF5B16C4DC4B096EED6CC4FBD4F">
    <w:name w:val="3A143DF5B16C4DC4B096EED6CC4FBD4F"/>
    <w:rsid w:val="008C58CD"/>
  </w:style>
  <w:style w:type="paragraph" w:customStyle="1" w:styleId="942AC5AF9E9847108C53BF5D8FB78DF8">
    <w:name w:val="942AC5AF9E9847108C53BF5D8FB78DF8"/>
    <w:rsid w:val="008C58CD"/>
  </w:style>
  <w:style w:type="paragraph" w:customStyle="1" w:styleId="D151C7390506410F99667E3AC28B3505">
    <w:name w:val="D151C7390506410F99667E3AC28B3505"/>
    <w:rsid w:val="008C58CD"/>
  </w:style>
  <w:style w:type="paragraph" w:customStyle="1" w:styleId="A008D26C8B2D41FE86B6238054933F53">
    <w:name w:val="A008D26C8B2D41FE86B6238054933F53"/>
    <w:rsid w:val="008C58CD"/>
  </w:style>
  <w:style w:type="paragraph" w:customStyle="1" w:styleId="FDC9169FCEB84979B6715489621D91F8">
    <w:name w:val="FDC9169FCEB84979B6715489621D91F8"/>
    <w:rsid w:val="008C58CD"/>
  </w:style>
  <w:style w:type="paragraph" w:customStyle="1" w:styleId="280FD7FB6A454BAA9E91439727DC337A">
    <w:name w:val="280FD7FB6A454BAA9E91439727DC337A"/>
    <w:rsid w:val="008C58CD"/>
  </w:style>
  <w:style w:type="paragraph" w:customStyle="1" w:styleId="AC73708B73594E5280B3518E92A471C1">
    <w:name w:val="AC73708B73594E5280B3518E92A471C1"/>
    <w:rsid w:val="008C58CD"/>
  </w:style>
  <w:style w:type="paragraph" w:customStyle="1" w:styleId="0F6BC5139ED94AEE976EA87DAE141310">
    <w:name w:val="0F6BC5139ED94AEE976EA87DAE141310"/>
    <w:rsid w:val="008C58CD"/>
  </w:style>
  <w:style w:type="paragraph" w:customStyle="1" w:styleId="166EDD58DC724E4FA26481AB675F342A">
    <w:name w:val="166EDD58DC724E4FA26481AB675F342A"/>
    <w:rsid w:val="008C58CD"/>
  </w:style>
  <w:style w:type="paragraph" w:customStyle="1" w:styleId="C65757B779254C2294791DBCCE153664">
    <w:name w:val="C65757B779254C2294791DBCCE153664"/>
    <w:rsid w:val="008C58CD"/>
  </w:style>
  <w:style w:type="paragraph" w:customStyle="1" w:styleId="F55FD0EF272A455FBCF63597EB5B9ABC">
    <w:name w:val="F55FD0EF272A455FBCF63597EB5B9ABC"/>
    <w:rsid w:val="008C58CD"/>
  </w:style>
  <w:style w:type="paragraph" w:customStyle="1" w:styleId="6BA0FB371C4E4A918C8D4FEF0CC17467">
    <w:name w:val="6BA0FB371C4E4A918C8D4FEF0CC17467"/>
    <w:rsid w:val="008C58CD"/>
  </w:style>
  <w:style w:type="paragraph" w:customStyle="1" w:styleId="16DEF9DAACA74D6C912334F2754C5360">
    <w:name w:val="16DEF9DAACA74D6C912334F2754C5360"/>
    <w:rsid w:val="008C58CD"/>
  </w:style>
  <w:style w:type="paragraph" w:customStyle="1" w:styleId="CC4F97824EC64806B712DA86343BEFDC">
    <w:name w:val="CC4F97824EC64806B712DA86343BEFDC"/>
    <w:rsid w:val="008C58CD"/>
  </w:style>
  <w:style w:type="paragraph" w:customStyle="1" w:styleId="078065026EA4407F9999BF078F19A465">
    <w:name w:val="078065026EA4407F9999BF078F19A465"/>
    <w:rsid w:val="008C58CD"/>
  </w:style>
  <w:style w:type="paragraph" w:customStyle="1" w:styleId="64BED4A5582E42EBA3D31CDDFEAA29A5">
    <w:name w:val="64BED4A5582E42EBA3D31CDDFEAA29A5"/>
    <w:rsid w:val="008C58CD"/>
  </w:style>
  <w:style w:type="paragraph" w:customStyle="1" w:styleId="8EAAB28808E0444A9A923B34706166D0">
    <w:name w:val="8EAAB28808E0444A9A923B34706166D0"/>
    <w:rsid w:val="008C58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B1D11-2B4D-4EF6-81D4-A0BA469B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4973</Words>
  <Characters>26856</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2022-11-01T16:59:00Z</dcterms:created>
  <dcterms:modified xsi:type="dcterms:W3CDTF">2022-11-01T16:59:00Z</dcterms:modified>
</cp:coreProperties>
</file>